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B96850">
            <w:pPr>
              <w:pStyle w:val="div"/>
              <w:spacing w:after="0" w:line="240" w:lineRule="auto"/>
            </w:pPr>
            <w:r>
              <w:br/>
            </w:r>
            <w:r>
              <w:br/>
            </w:r>
            <w:r>
              <w:br/>
            </w:r>
            <w:r>
              <w:br/>
            </w:r>
            <w:r>
              <w:br/>
            </w:r>
            <w:r>
              <w:br/>
            </w:r>
            <w:r>
              <w:t>PROGRAMMAZIONE 2024</w:t>
            </w:r>
            <w:r>
              <w:br/>
              <w:t>2024</w:t>
            </w:r>
            <w:r>
              <w:br/>
              <w:t>CSV EMILIA ODV</w:t>
            </w:r>
            <w:r>
              <w:br/>
              <w:t>AMBITO CSV: Parma - Piacenza - Reggio Emilia</w:t>
            </w:r>
          </w:p>
          <w:p w:rsidR="000142E3" w:rsidRDefault="000142E3">
            <w:pPr>
              <w:pStyle w:val="div"/>
              <w:spacing w:after="0" w:line="240" w:lineRule="auto"/>
            </w:pPr>
          </w:p>
          <w:p w:rsidR="000142E3" w:rsidRPr="000142E3" w:rsidRDefault="000142E3" w:rsidP="000142E3">
            <w:pPr>
              <w:pStyle w:val="div"/>
              <w:spacing w:after="0" w:line="240" w:lineRule="auto"/>
              <w:ind w:left="720"/>
              <w:jc w:val="left"/>
              <w:rPr>
                <w:rFonts w:ascii="Calibri" w:hAnsi="Calibri" w:cs="Calibri"/>
                <w:color w:val="FF0000"/>
                <w:sz w:val="28"/>
                <w:szCs w:val="28"/>
              </w:rPr>
            </w:pPr>
            <w:r>
              <w:rPr>
                <w:rFonts w:ascii="Calibri" w:hAnsi="Calibri" w:cs="Calibri"/>
                <w:color w:val="FF0000"/>
                <w:sz w:val="28"/>
                <w:szCs w:val="28"/>
              </w:rPr>
              <w:t>*</w:t>
            </w:r>
            <w:bookmarkStart w:id="0" w:name="_GoBack"/>
            <w:bookmarkEnd w:id="0"/>
            <w:r w:rsidRPr="000142E3">
              <w:rPr>
                <w:rFonts w:ascii="Calibri" w:hAnsi="Calibri" w:cs="Calibri"/>
                <w:color w:val="FF0000"/>
                <w:sz w:val="28"/>
                <w:szCs w:val="28"/>
              </w:rPr>
              <w:t xml:space="preserve">Approvato </w:t>
            </w:r>
            <w:r>
              <w:rPr>
                <w:rFonts w:ascii="Calibri" w:hAnsi="Calibri" w:cs="Calibri"/>
                <w:color w:val="FF0000"/>
                <w:sz w:val="28"/>
                <w:szCs w:val="28"/>
              </w:rPr>
              <w:t>dall’</w:t>
            </w:r>
            <w:r w:rsidRPr="000142E3">
              <w:rPr>
                <w:rFonts w:ascii="Calibri" w:hAnsi="Calibri" w:cs="Calibri"/>
                <w:color w:val="FF0000"/>
                <w:sz w:val="28"/>
                <w:szCs w:val="28"/>
              </w:rPr>
              <w:t xml:space="preserve"> assemblea</w:t>
            </w:r>
            <w:r>
              <w:rPr>
                <w:rFonts w:ascii="Calibri" w:hAnsi="Calibri" w:cs="Calibri"/>
                <w:color w:val="FF0000"/>
                <w:sz w:val="28"/>
                <w:szCs w:val="28"/>
              </w:rPr>
              <w:t xml:space="preserve"> soci il 16/12/2023</w:t>
            </w:r>
            <w:r w:rsidRPr="000142E3">
              <w:rPr>
                <w:rFonts w:ascii="Calibri" w:hAnsi="Calibri" w:cs="Calibri"/>
                <w:color w:val="FF0000"/>
                <w:sz w:val="28"/>
                <w:szCs w:val="28"/>
              </w:rPr>
              <w:t>, in attesa di approvazione da parte di Organismo Nazionale di Controllo e Organismo Territoriale di Controllo</w:t>
            </w:r>
          </w:p>
          <w:p w:rsidR="00950CD1" w:rsidRDefault="00950CD1">
            <w:pPr>
              <w:spacing w:after="0"/>
              <w:jc w:val="center"/>
              <w:rPr>
                <w:rFonts w:ascii="Georgia" w:eastAsia="Georgia" w:hAnsi="Georgia" w:cs="Georgia"/>
                <w:b/>
                <w:color w:val="2F353B"/>
                <w:sz w:val="4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B96850">
            <w:pPr>
              <w:spacing w:after="0"/>
              <w:rPr>
                <w:rFonts w:ascii="Georgia" w:eastAsia="Georgia" w:hAnsi="Georgia" w:cs="Georgia"/>
                <w:caps/>
                <w:color w:val="2F353B"/>
                <w:sz w:val="24"/>
              </w:rPr>
            </w:pPr>
            <w:r>
              <w:rPr>
                <w:rFonts w:ascii="Georgia" w:eastAsia="Georgia" w:hAnsi="Georgia" w:cs="Georgia"/>
                <w:b/>
                <w:bCs/>
                <w:caps/>
                <w:color w:val="2F353B"/>
                <w:sz w:val="24"/>
                <w:szCs w:val="24"/>
              </w:rPr>
              <w:t>SOMMARIO</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100" w:type="dxa"/>
              <w:bottom w:w="0" w:type="dxa"/>
              <w:right w:w="0" w:type="dxa"/>
            </w:tcMar>
          </w:tcPr>
          <w:p w:rsidR="00950CD1" w:rsidRDefault="00B96850">
            <w:pPr>
              <w:pStyle w:val="Sommario1"/>
              <w:tabs>
                <w:tab w:val="right" w:leader="dot" w:pos="9628"/>
              </w:tabs>
              <w:rPr>
                <w:noProof/>
              </w:rPr>
            </w:pPr>
            <w:r>
              <w:rPr>
                <w:rFonts w:ascii="Georgia" w:eastAsia="Georgia" w:hAnsi="Georgia" w:cs="Georgia"/>
                <w:color w:val="000000"/>
                <w:sz w:val="18"/>
              </w:rPr>
              <w:fldChar w:fldCharType="begin"/>
            </w:r>
            <w:r>
              <w:rPr>
                <w:rFonts w:ascii="Georgia" w:eastAsia="Georgia" w:hAnsi="Georgia" w:cs="Georgia"/>
                <w:color w:val="000000"/>
                <w:sz w:val="18"/>
              </w:rPr>
              <w:instrText>TOC \o "1-3" \h \z \u</w:instrText>
            </w:r>
            <w:r>
              <w:rPr>
                <w:rFonts w:ascii="Georgia" w:eastAsia="Georgia" w:hAnsi="Georgia" w:cs="Georgia"/>
                <w:color w:val="000000"/>
                <w:sz w:val="18"/>
              </w:rPr>
              <w:fldChar w:fldCharType="separate"/>
            </w:r>
            <w:hyperlink w:anchor="_Toc256000000" w:history="1">
              <w:r>
                <w:rPr>
                  <w:rStyle w:val="Collegamentoipertestuale"/>
                  <w:rFonts w:ascii="Georgia" w:eastAsia="Georgia" w:hAnsi="Georgia" w:cs="Georgia"/>
                  <w:kern w:val="36"/>
                </w:rPr>
                <w:t>PREMESSA DEL DOCUMENTO PROGRAMMATICO</w:t>
              </w:r>
              <w:r>
                <w:tab/>
              </w:r>
              <w:r>
                <w:fldChar w:fldCharType="begin"/>
              </w:r>
              <w:r>
                <w:instrText xml:space="preserve"> PAGEREF _Toc256000000 \h </w:instrText>
              </w:r>
              <w:r>
                <w:fldChar w:fldCharType="separate"/>
              </w:r>
              <w:r>
                <w:t>3</w:t>
              </w:r>
              <w:r>
                <w:fldChar w:fldCharType="end"/>
              </w:r>
            </w:hyperlink>
          </w:p>
          <w:p w:rsidR="00950CD1" w:rsidRDefault="00B96850">
            <w:pPr>
              <w:pStyle w:val="Sommario1"/>
              <w:tabs>
                <w:tab w:val="right" w:leader="dot" w:pos="9628"/>
              </w:tabs>
              <w:rPr>
                <w:noProof/>
              </w:rPr>
            </w:pPr>
            <w:hyperlink w:anchor="_Toc256000001" w:history="1">
              <w:r>
                <w:rPr>
                  <w:rStyle w:val="Collegamentoipertestuale"/>
                  <w:rFonts w:ascii="Georgia" w:eastAsia="Georgia" w:hAnsi="Georgia" w:cs="Georgia"/>
                  <w:kern w:val="36"/>
                </w:rPr>
                <w:t>PROGETTO EMBLEMATICO</w:t>
              </w:r>
              <w:r>
                <w:tab/>
              </w:r>
              <w:r>
                <w:fldChar w:fldCharType="begin"/>
              </w:r>
              <w:r>
                <w:instrText xml:space="preserve"> PAGEREF _Toc256000001 \h </w:instrText>
              </w:r>
              <w:r>
                <w:fldChar w:fldCharType="separate"/>
              </w:r>
              <w:r>
                <w:t>5</w:t>
              </w:r>
              <w:r>
                <w:fldChar w:fldCharType="end"/>
              </w:r>
            </w:hyperlink>
          </w:p>
          <w:p w:rsidR="00950CD1" w:rsidRDefault="00B96850">
            <w:pPr>
              <w:pStyle w:val="Sommario1"/>
              <w:tabs>
                <w:tab w:val="right" w:leader="dot" w:pos="9628"/>
              </w:tabs>
              <w:rPr>
                <w:noProof/>
              </w:rPr>
            </w:pPr>
            <w:hyperlink w:anchor="_Toc256000002" w:history="1">
              <w:r>
                <w:rPr>
                  <w:rStyle w:val="Collegamentoipertestuale"/>
                  <w:rFonts w:ascii="Georgia" w:eastAsia="Georgia" w:hAnsi="Georgia" w:cs="Georgia"/>
                  <w:kern w:val="36"/>
                </w:rPr>
                <w:t>SCHEDA A</w:t>
              </w:r>
              <w:r>
                <w:rPr>
                  <w:rStyle w:val="Collegamentoipertestuale"/>
                  <w:rFonts w:ascii="Georgia" w:eastAsia="Georgia" w:hAnsi="Georgia" w:cs="Georgia"/>
                  <w:kern w:val="36"/>
                </w:rPr>
                <w:t>MMINISTRATIVA</w:t>
              </w:r>
              <w:r>
                <w:tab/>
              </w:r>
              <w:r>
                <w:fldChar w:fldCharType="begin"/>
              </w:r>
              <w:r>
                <w:instrText xml:space="preserve"> PAGEREF _Toc256000002 \h </w:instrText>
              </w:r>
              <w:r>
                <w:fldChar w:fldCharType="separate"/>
              </w:r>
              <w:r>
                <w:t>7</w:t>
              </w:r>
              <w:r>
                <w:fldChar w:fldCharType="end"/>
              </w:r>
            </w:hyperlink>
          </w:p>
          <w:p w:rsidR="00950CD1" w:rsidRDefault="00B96850">
            <w:pPr>
              <w:pStyle w:val="Sommario1"/>
              <w:tabs>
                <w:tab w:val="right" w:leader="dot" w:pos="9628"/>
              </w:tabs>
              <w:rPr>
                <w:noProof/>
              </w:rPr>
            </w:pPr>
            <w:hyperlink w:anchor="_Toc256000003" w:history="1">
              <w:r>
                <w:rPr>
                  <w:rStyle w:val="Collegamentoipertestuale"/>
                  <w:rFonts w:ascii="Georgia" w:eastAsia="Georgia" w:hAnsi="Georgia" w:cs="Georgia"/>
                  <w:kern w:val="36"/>
                </w:rPr>
                <w:t>SCHEDA ANALISI DEI BISOGNI (RAB)</w:t>
              </w:r>
              <w:r>
                <w:tab/>
              </w:r>
              <w:r>
                <w:fldChar w:fldCharType="begin"/>
              </w:r>
              <w:r>
                <w:instrText xml:space="preserve"> PAGEREF _Toc256000003 \h </w:instrText>
              </w:r>
              <w:r>
                <w:fldChar w:fldCharType="separate"/>
              </w:r>
              <w:r>
                <w:t>8</w:t>
              </w:r>
              <w:r>
                <w:fldChar w:fldCharType="end"/>
              </w:r>
            </w:hyperlink>
          </w:p>
          <w:p w:rsidR="00950CD1" w:rsidRDefault="00B96850">
            <w:pPr>
              <w:pStyle w:val="Sommario2"/>
              <w:tabs>
                <w:tab w:val="right" w:leader="dot" w:pos="9628"/>
              </w:tabs>
              <w:rPr>
                <w:noProof/>
              </w:rPr>
            </w:pPr>
            <w:hyperlink w:anchor="_Toc256000004" w:history="1">
              <w:r>
                <w:rPr>
                  <w:rStyle w:val="Collegamentoipertestuale"/>
                  <w:rFonts w:ascii="Georgia" w:eastAsia="Georgia" w:hAnsi="Georgia" w:cs="Georgia"/>
                </w:rPr>
                <w:t>REPORT</w:t>
              </w:r>
              <w:r>
                <w:tab/>
              </w:r>
              <w:r>
                <w:fldChar w:fldCharType="begin"/>
              </w:r>
              <w:r>
                <w:instrText xml:space="preserve"> PAGEREF _Toc256000004 \h </w:instrText>
              </w:r>
              <w:r>
                <w:fldChar w:fldCharType="separate"/>
              </w:r>
              <w:r>
                <w:t>8</w:t>
              </w:r>
              <w:r>
                <w:fldChar w:fldCharType="end"/>
              </w:r>
            </w:hyperlink>
          </w:p>
          <w:p w:rsidR="00950CD1" w:rsidRDefault="00B96850">
            <w:pPr>
              <w:pStyle w:val="Sommario2"/>
              <w:tabs>
                <w:tab w:val="right" w:leader="dot" w:pos="9628"/>
              </w:tabs>
              <w:rPr>
                <w:noProof/>
              </w:rPr>
            </w:pPr>
            <w:hyperlink w:anchor="_Toc256000005" w:history="1">
              <w:r>
                <w:rPr>
                  <w:rStyle w:val="Collegamentoipertestuale"/>
                  <w:rFonts w:ascii="Georgia" w:eastAsia="Georgia" w:hAnsi="Georgia" w:cs="Georgia"/>
                </w:rPr>
                <w:t>BACINO DI UTENZA: NUME</w:t>
              </w:r>
              <w:r>
                <w:rPr>
                  <w:rStyle w:val="Collegamentoipertestuale"/>
                  <w:rFonts w:ascii="Georgia" w:eastAsia="Georgia" w:hAnsi="Georgia" w:cs="Georgia"/>
                </w:rPr>
                <w:t>RO E TIPOLOGIA DEI SOGGETTI COINVOLTI NELL'INDAGINE</w:t>
              </w:r>
              <w:r>
                <w:tab/>
              </w:r>
              <w:r>
                <w:fldChar w:fldCharType="begin"/>
              </w:r>
              <w:r>
                <w:instrText xml:space="preserve"> PAGEREF _Toc256000005 \h </w:instrText>
              </w:r>
              <w:r>
                <w:fldChar w:fldCharType="separate"/>
              </w:r>
              <w:r>
                <w:t>8</w:t>
              </w:r>
              <w:r>
                <w:fldChar w:fldCharType="end"/>
              </w:r>
            </w:hyperlink>
          </w:p>
          <w:p w:rsidR="00950CD1" w:rsidRDefault="00B96850">
            <w:pPr>
              <w:pStyle w:val="Sommario1"/>
              <w:tabs>
                <w:tab w:val="right" w:leader="dot" w:pos="9628"/>
              </w:tabs>
              <w:rPr>
                <w:noProof/>
              </w:rPr>
            </w:pPr>
            <w:hyperlink w:anchor="_Toc256000006" w:history="1">
              <w:r>
                <w:rPr>
                  <w:rStyle w:val="Collegamentoipertestuale"/>
                  <w:rFonts w:ascii="Georgia" w:eastAsia="Georgia" w:hAnsi="Georgia" w:cs="Georgia"/>
                  <w:caps/>
                  <w:kern w:val="36"/>
                </w:rPr>
                <w:t>Promozione, orientamento e animazione territoriale</w:t>
              </w:r>
              <w:r>
                <w:tab/>
              </w:r>
              <w:r>
                <w:fldChar w:fldCharType="begin"/>
              </w:r>
              <w:r>
                <w:instrText xml:space="preserve"> PAGEREF _Toc256000006 \h</w:instrText>
              </w:r>
              <w:r>
                <w:instrText xml:space="preserve"> </w:instrText>
              </w:r>
              <w:r>
                <w:fldChar w:fldCharType="separate"/>
              </w:r>
              <w:r>
                <w:t>9</w:t>
              </w:r>
              <w:r>
                <w:fldChar w:fldCharType="end"/>
              </w:r>
            </w:hyperlink>
          </w:p>
          <w:p w:rsidR="00950CD1" w:rsidRDefault="00B96850">
            <w:pPr>
              <w:pStyle w:val="Sommario1"/>
              <w:tabs>
                <w:tab w:val="right" w:leader="dot" w:pos="9628"/>
              </w:tabs>
              <w:rPr>
                <w:noProof/>
              </w:rPr>
            </w:pPr>
            <w:hyperlink w:anchor="_Toc256000007" w:history="1">
              <w:r>
                <w:rPr>
                  <w:rStyle w:val="Collegamentoipertestuale"/>
                  <w:rFonts w:ascii="Georgia" w:eastAsia="Georgia" w:hAnsi="Georgia" w:cs="Georgia"/>
                  <w:caps/>
                  <w:kern w:val="36"/>
                </w:rPr>
                <w:t>Formazione</w:t>
              </w:r>
              <w:r>
                <w:tab/>
              </w:r>
              <w:r>
                <w:fldChar w:fldCharType="begin"/>
              </w:r>
              <w:r>
                <w:instrText xml:space="preserve"> PAGEREF _Toc256000007 \h </w:instrText>
              </w:r>
              <w:r>
                <w:fldChar w:fldCharType="separate"/>
              </w:r>
              <w:r>
                <w:t>59</w:t>
              </w:r>
              <w:r>
                <w:fldChar w:fldCharType="end"/>
              </w:r>
            </w:hyperlink>
          </w:p>
          <w:p w:rsidR="00950CD1" w:rsidRDefault="00B96850">
            <w:pPr>
              <w:pStyle w:val="Sommario1"/>
              <w:tabs>
                <w:tab w:val="right" w:leader="dot" w:pos="9628"/>
              </w:tabs>
              <w:rPr>
                <w:noProof/>
              </w:rPr>
            </w:pPr>
            <w:hyperlink w:anchor="_Toc256000008" w:history="1">
              <w:r>
                <w:rPr>
                  <w:rStyle w:val="Collegamentoipertestuale"/>
                  <w:rFonts w:ascii="Georgia" w:eastAsia="Georgia" w:hAnsi="Georgia" w:cs="Georgia"/>
                  <w:caps/>
                  <w:kern w:val="36"/>
                </w:rPr>
                <w:t xml:space="preserve">Consulenza, </w:t>
              </w:r>
              <w:r>
                <w:rPr>
                  <w:rStyle w:val="Collegamentoipertestuale"/>
                  <w:rFonts w:ascii="Georgia" w:eastAsia="Georgia" w:hAnsi="Georgia" w:cs="Georgia"/>
                  <w:caps/>
                  <w:kern w:val="36"/>
                </w:rPr>
                <w:t>assistenza qualificata ed accompagnamento</w:t>
              </w:r>
              <w:r>
                <w:tab/>
              </w:r>
              <w:r>
                <w:fldChar w:fldCharType="begin"/>
              </w:r>
              <w:r>
                <w:instrText xml:space="preserve"> PAGEREF _Toc256000008 \h </w:instrText>
              </w:r>
              <w:r>
                <w:fldChar w:fldCharType="separate"/>
              </w:r>
              <w:r>
                <w:t>78</w:t>
              </w:r>
              <w:r>
                <w:fldChar w:fldCharType="end"/>
              </w:r>
            </w:hyperlink>
          </w:p>
          <w:p w:rsidR="00950CD1" w:rsidRDefault="00B96850">
            <w:pPr>
              <w:pStyle w:val="Sommario1"/>
              <w:tabs>
                <w:tab w:val="right" w:leader="dot" w:pos="9628"/>
              </w:tabs>
              <w:rPr>
                <w:noProof/>
              </w:rPr>
            </w:pPr>
            <w:hyperlink w:anchor="_Toc256000009" w:history="1">
              <w:r>
                <w:rPr>
                  <w:rStyle w:val="Collegamentoipertestuale"/>
                  <w:rFonts w:ascii="Georgia" w:eastAsia="Georgia" w:hAnsi="Georgia" w:cs="Georgia"/>
                  <w:caps/>
                  <w:kern w:val="36"/>
                </w:rPr>
                <w:t>Informazione e comunicazione</w:t>
              </w:r>
              <w:r>
                <w:tab/>
              </w:r>
              <w:r>
                <w:fldChar w:fldCharType="begin"/>
              </w:r>
              <w:r>
                <w:instrText xml:space="preserve"> PAGEREF _Toc256000009 \h </w:instrText>
              </w:r>
              <w:r>
                <w:fldChar w:fldCharType="separate"/>
              </w:r>
              <w:r>
                <w:t>90</w:t>
              </w:r>
              <w:r>
                <w:fldChar w:fldCharType="end"/>
              </w:r>
            </w:hyperlink>
          </w:p>
          <w:p w:rsidR="00950CD1" w:rsidRDefault="00B96850">
            <w:pPr>
              <w:pStyle w:val="Sommario1"/>
              <w:tabs>
                <w:tab w:val="right" w:leader="dot" w:pos="9628"/>
              </w:tabs>
              <w:rPr>
                <w:noProof/>
              </w:rPr>
            </w:pPr>
            <w:hyperlink w:anchor="_Toc256000010" w:history="1">
              <w:r>
                <w:rPr>
                  <w:rStyle w:val="Collegamentoipertestuale"/>
                  <w:rFonts w:ascii="Georgia" w:eastAsia="Georgia" w:hAnsi="Georgia" w:cs="Georgia"/>
                  <w:caps/>
                  <w:kern w:val="36"/>
                </w:rPr>
                <w:t>Ricerca e documentazione</w:t>
              </w:r>
              <w:r>
                <w:tab/>
              </w:r>
              <w:r>
                <w:fldChar w:fldCharType="begin"/>
              </w:r>
              <w:r>
                <w:instrText xml:space="preserve"> PAGEREF _Toc256000010 \h </w:instrText>
              </w:r>
              <w:r>
                <w:fldChar w:fldCharType="separate"/>
              </w:r>
              <w:r>
                <w:t>106</w:t>
              </w:r>
              <w:r>
                <w:fldChar w:fldCharType="end"/>
              </w:r>
            </w:hyperlink>
          </w:p>
          <w:p w:rsidR="00950CD1" w:rsidRDefault="00B96850">
            <w:pPr>
              <w:pStyle w:val="Sommario1"/>
              <w:tabs>
                <w:tab w:val="right" w:leader="dot" w:pos="9628"/>
              </w:tabs>
              <w:rPr>
                <w:noProof/>
              </w:rPr>
            </w:pPr>
            <w:hyperlink w:anchor="_Toc256000011" w:history="1">
              <w:r>
                <w:rPr>
                  <w:rStyle w:val="Collegamentoipertestuale"/>
                  <w:rFonts w:ascii="Georgia" w:eastAsia="Georgia" w:hAnsi="Georgia" w:cs="Georgia"/>
                  <w:caps/>
                  <w:kern w:val="36"/>
                </w:rPr>
                <w:t>Supporto tecnico - logistico</w:t>
              </w:r>
              <w:r>
                <w:tab/>
              </w:r>
              <w:r>
                <w:fldChar w:fldCharType="begin"/>
              </w:r>
              <w:r>
                <w:instrText xml:space="preserve"> PAGEREF _Toc256000011 \h </w:instrText>
              </w:r>
              <w:r>
                <w:fldChar w:fldCharType="separate"/>
              </w:r>
              <w:r>
                <w:t>112</w:t>
              </w:r>
              <w:r>
                <w:fldChar w:fldCharType="end"/>
              </w:r>
            </w:hyperlink>
          </w:p>
          <w:p w:rsidR="00950CD1" w:rsidRDefault="00B96850">
            <w:pPr>
              <w:pStyle w:val="Sommario1"/>
              <w:tabs>
                <w:tab w:val="right" w:leader="dot" w:pos="9628"/>
              </w:tabs>
              <w:rPr>
                <w:noProof/>
              </w:rPr>
            </w:pPr>
            <w:hyperlink w:anchor="_Toc256000012" w:history="1">
              <w:r>
                <w:rPr>
                  <w:rStyle w:val="Collegamentoipertestuale"/>
                  <w:rFonts w:ascii="Georgia" w:eastAsia="Georgia" w:hAnsi="Georgia" w:cs="Georgia"/>
                  <w:caps/>
                  <w:kern w:val="36"/>
                </w:rPr>
                <w:t>Supporto generale</w:t>
              </w:r>
              <w:r>
                <w:tab/>
              </w:r>
              <w:r>
                <w:fldChar w:fldCharType="begin"/>
              </w:r>
              <w:r>
                <w:instrText xml:space="preserve"> PAGEREF _Toc256000012 \h </w:instrText>
              </w:r>
              <w:r>
                <w:fldChar w:fldCharType="separate"/>
              </w:r>
              <w:r>
                <w:t>118</w:t>
              </w:r>
              <w:r>
                <w:fldChar w:fldCharType="end"/>
              </w:r>
            </w:hyperlink>
          </w:p>
          <w:p w:rsidR="00950CD1" w:rsidRDefault="00B96850">
            <w:pPr>
              <w:pStyle w:val="Sommario1"/>
              <w:tabs>
                <w:tab w:val="right" w:leader="dot" w:pos="9628"/>
              </w:tabs>
              <w:rPr>
                <w:noProof/>
              </w:rPr>
            </w:pPr>
            <w:hyperlink w:anchor="_Toc256000013" w:history="1">
              <w:r>
                <w:rPr>
                  <w:rStyle w:val="Collegamentoipertestuale"/>
                  <w:rFonts w:ascii="Georgia" w:eastAsia="Georgia" w:hAnsi="Georgia" w:cs="Georgia"/>
                  <w:caps/>
                  <w:kern w:val="36"/>
                </w:rPr>
                <w:t>Altre attività di interesse generale Art. 5</w:t>
              </w:r>
              <w:r>
                <w:tab/>
              </w:r>
              <w:r>
                <w:fldChar w:fldCharType="begin"/>
              </w:r>
              <w:r>
                <w:instrText xml:space="preserve"> PAGEREF _Toc256000013 \h </w:instrText>
              </w:r>
              <w:r>
                <w:fldChar w:fldCharType="separate"/>
              </w:r>
              <w:r>
                <w:t>125</w:t>
              </w:r>
              <w:r>
                <w:fldChar w:fldCharType="end"/>
              </w:r>
            </w:hyperlink>
          </w:p>
          <w:p w:rsidR="00950CD1" w:rsidRDefault="00B96850">
            <w:pPr>
              <w:pStyle w:val="Sommario1"/>
              <w:tabs>
                <w:tab w:val="right" w:leader="dot" w:pos="9628"/>
              </w:tabs>
              <w:rPr>
                <w:noProof/>
              </w:rPr>
            </w:pPr>
            <w:hyperlink w:anchor="_Toc256000014" w:history="1">
              <w:r>
                <w:rPr>
                  <w:rStyle w:val="Collegamentoipertestuale"/>
                  <w:rFonts w:ascii="Georgia" w:eastAsia="Georgia" w:hAnsi="Georgia" w:cs="Georgia"/>
                  <w:kern w:val="36"/>
                </w:rPr>
                <w:t>ELENCO DOCUMENTI ALLEGATI</w:t>
              </w:r>
              <w:r>
                <w:tab/>
              </w:r>
              <w:r>
                <w:fldChar w:fldCharType="begin"/>
              </w:r>
              <w:r>
                <w:instrText xml:space="preserve"> PAGEREF _Toc256000014 \h </w:instrText>
              </w:r>
              <w:r>
                <w:fldChar w:fldCharType="separate"/>
              </w:r>
              <w:r>
                <w:t>130</w:t>
              </w:r>
              <w:r>
                <w:fldChar w:fldCharType="end"/>
              </w:r>
            </w:hyperlink>
          </w:p>
          <w:p w:rsidR="00950CD1" w:rsidRDefault="00B96850">
            <w:pPr>
              <w:spacing w:after="0"/>
              <w:rPr>
                <w:rFonts w:ascii="Georgia" w:eastAsia="Georgia" w:hAnsi="Georgia" w:cs="Georgia"/>
                <w:color w:val="000000"/>
                <w:sz w:val="18"/>
              </w:rPr>
            </w:pPr>
            <w:r>
              <w:rPr>
                <w:rFonts w:ascii="Georgia" w:eastAsia="Georgia" w:hAnsi="Georgia" w:cs="Georgia"/>
                <w:color w:val="000000"/>
                <w:sz w:val="18"/>
              </w:rPr>
              <w:fldChar w:fldCharType="end"/>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olor w:val="2F353B"/>
                <w:sz w:val="20"/>
                <w:szCs w:val="20"/>
              </w:rPr>
            </w:pPr>
            <w:bookmarkStart w:id="1" w:name="_Toc256000000"/>
            <w:r>
              <w:rPr>
                <w:rFonts w:ascii="Georgia" w:eastAsia="Georgia" w:hAnsi="Georgia" w:cs="Georgia"/>
                <w:color w:val="2F353B"/>
                <w:kern w:val="36"/>
                <w:sz w:val="20"/>
                <w:szCs w:val="20"/>
              </w:rPr>
              <w:t>PREMESSA DEL DOCUMENTO PROGRAMMATICO</w:t>
            </w:r>
            <w:bookmarkEnd w:id="1"/>
          </w:p>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100" w:type="dxa"/>
              <w:bottom w:w="0" w:type="dxa"/>
              <w:right w:w="0" w:type="dxa"/>
            </w:tcMar>
          </w:tcPr>
          <w:p w:rsidR="00950CD1" w:rsidRDefault="00B96850" w:rsidP="00B96850">
            <w:pPr>
              <w:numPr>
                <w:ilvl w:val="0"/>
                <w:numId w:val="1"/>
              </w:numPr>
              <w:spacing w:after="180" w:line="240" w:lineRule="auto"/>
              <w:ind w:hanging="195"/>
              <w:rPr>
                <w:rFonts w:ascii="Georgia" w:eastAsia="Georgia" w:hAnsi="Georgia" w:cs="Georgia"/>
                <w:color w:val="000000"/>
                <w:sz w:val="18"/>
                <w:szCs w:val="18"/>
              </w:rPr>
            </w:pPr>
            <w:r>
              <w:rPr>
                <w:rFonts w:ascii="Georgia" w:eastAsia="Georgia" w:hAnsi="Georgia" w:cs="Georgia"/>
                <w:b/>
                <w:bCs/>
                <w:color w:val="000000"/>
                <w:sz w:val="18"/>
                <w:szCs w:val="18"/>
              </w:rPr>
              <w:t>Rilevazione analisi del Bisogno | RAB</w:t>
            </w:r>
          </w:p>
          <w:p w:rsidR="00950CD1" w:rsidRDefault="00B96850">
            <w:pPr>
              <w:pStyle w:val="p"/>
              <w:spacing w:before="180" w:after="180" w:line="240" w:lineRule="auto"/>
            </w:pPr>
            <w:r>
              <w:t> </w:t>
            </w:r>
          </w:p>
          <w:p w:rsidR="00950CD1" w:rsidRDefault="00B96850">
            <w:pPr>
              <w:pStyle w:val="p"/>
              <w:spacing w:before="180" w:after="180" w:line="240" w:lineRule="auto"/>
            </w:pPr>
            <w:r>
              <w:t xml:space="preserve">La confederazione regionale dei CSV dell’ Emilia Romagna in collaborazione con il Forum Regionale del Terzo settore, avvalendosi dell’Università di  Modena e Reggio Emilia “UNIMORE”, tra settembre ed ottobre (per il </w:t>
            </w:r>
            <w:r>
              <w:t>quarto anno consecutivo),  ha realizzato un’analisi dei bisogni degli ETS di tutta la regione con report specifici rispetto ai  territori di competenza dei singoli CSV.</w:t>
            </w:r>
          </w:p>
          <w:p w:rsidR="00950CD1" w:rsidRDefault="00B96850">
            <w:pPr>
              <w:pStyle w:val="p"/>
              <w:spacing w:before="180" w:after="180" w:line="240" w:lineRule="auto"/>
            </w:pPr>
            <w:r>
              <w:t>Dall’ analisi dei dati effettua da UNIMORE  non emergono particolari scostamenti rispet</w:t>
            </w:r>
            <w:r>
              <w:t>to alle risposte dello scorso anno, confermando quanto rilevato direttamente da CSV Emilia attraverso i contatti diretti con i volontari che operano negli ETS e con i vari stakeholder attivi nel territorio di competenza.</w:t>
            </w:r>
          </w:p>
          <w:p w:rsidR="00950CD1" w:rsidRDefault="00B96850">
            <w:pPr>
              <w:pStyle w:val="p"/>
              <w:spacing w:before="180" w:after="180" w:line="240" w:lineRule="auto"/>
            </w:pPr>
            <w:r>
              <w:t>Prospettandosi il 2024 come un anno</w:t>
            </w:r>
            <w:r>
              <w:t xml:space="preserve"> in anno in continuità con il precedente,  CSV Emilia conferma la RAB presentata in occasione della programmazione 2023.</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rsidP="00B96850">
            <w:pPr>
              <w:numPr>
                <w:ilvl w:val="0"/>
                <w:numId w:val="2"/>
              </w:numPr>
              <w:spacing w:before="180" w:after="180" w:line="240" w:lineRule="auto"/>
              <w:ind w:hanging="195"/>
              <w:rPr>
                <w:rFonts w:ascii="Georgia" w:eastAsia="Georgia" w:hAnsi="Georgia" w:cs="Georgia"/>
                <w:color w:val="000000"/>
                <w:sz w:val="18"/>
                <w:szCs w:val="18"/>
              </w:rPr>
            </w:pPr>
            <w:r>
              <w:rPr>
                <w:rFonts w:ascii="Georgia" w:eastAsia="Georgia" w:hAnsi="Georgia" w:cs="Georgia"/>
                <w:b/>
                <w:bCs/>
                <w:color w:val="000000"/>
                <w:sz w:val="18"/>
                <w:szCs w:val="18"/>
              </w:rPr>
              <w:t>Indicazioni ONC per fine triennio</w:t>
            </w:r>
          </w:p>
          <w:p w:rsidR="00950CD1" w:rsidRDefault="00B96850">
            <w:pPr>
              <w:pStyle w:val="p"/>
              <w:spacing w:before="180" w:after="180" w:line="240" w:lineRule="auto"/>
            </w:pPr>
            <w:r>
              <w:t> </w:t>
            </w:r>
          </w:p>
          <w:p w:rsidR="00950CD1" w:rsidRDefault="00B96850">
            <w:pPr>
              <w:pStyle w:val="p"/>
              <w:spacing w:before="180" w:after="180" w:line="240" w:lineRule="auto"/>
            </w:pPr>
            <w:r>
              <w:t>Rispetto alle indicazioni definite dalla Fondazione ONC per fine triennio,  CSV Emilia precisa:</w:t>
            </w:r>
            <w:r>
              <w:t> </w:t>
            </w:r>
          </w:p>
          <w:p w:rsidR="00950CD1" w:rsidRDefault="00B96850" w:rsidP="00B96850">
            <w:pPr>
              <w:numPr>
                <w:ilvl w:val="0"/>
                <w:numId w:val="3"/>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che rispetto all’ Individuazione di  “sistemi” per offrire il maggiore e migliore coinvolgimento di tutti gli enti beneficiari dei servizi, prevede:</w:t>
            </w:r>
          </w:p>
          <w:p w:rsidR="00950CD1" w:rsidRDefault="00B96850" w:rsidP="00B96850">
            <w:pPr>
              <w:numPr>
                <w:ilvl w:val="0"/>
                <w:numId w:val="4"/>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comunicazioni settimanali attraverso News letter dei servizi offerti, delle scadenze, delle opportunità;</w:t>
            </w:r>
          </w:p>
          <w:p w:rsidR="00950CD1" w:rsidRDefault="00B96850" w:rsidP="00B96850">
            <w:pPr>
              <w:numPr>
                <w:ilvl w:val="0"/>
                <w:numId w:val="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comunicazioni mirate rispetto ad attività specifiche;</w:t>
            </w:r>
          </w:p>
          <w:p w:rsidR="00950CD1" w:rsidRDefault="00B96850" w:rsidP="00B96850">
            <w:pPr>
              <w:numPr>
                <w:ilvl w:val="0"/>
                <w:numId w:val="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una  sempre maggiore presenza degli operatori nei territori;</w:t>
            </w:r>
          </w:p>
          <w:p w:rsidR="00950CD1" w:rsidRDefault="00B96850" w:rsidP="00B96850">
            <w:pPr>
              <w:numPr>
                <w:ilvl w:val="0"/>
                <w:numId w:val="4"/>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incontri dedicati con ETS non afferenti o scarsamente afferenti ai servizi per comprenderne eventuali bisogni specifici.</w:t>
            </w:r>
          </w:p>
          <w:p w:rsidR="00950CD1" w:rsidRDefault="00B96850">
            <w:pPr>
              <w:pStyle w:val="p"/>
              <w:spacing w:before="180" w:after="180" w:line="240" w:lineRule="auto"/>
            </w:pPr>
            <w:r>
              <w:t> </w:t>
            </w:r>
          </w:p>
          <w:p w:rsidR="00950CD1" w:rsidRDefault="00B96850" w:rsidP="00B96850">
            <w:pPr>
              <w:numPr>
                <w:ilvl w:val="0"/>
                <w:numId w:val="5"/>
              </w:numPr>
              <w:spacing w:before="180" w:after="180" w:line="240" w:lineRule="auto"/>
              <w:ind w:hanging="225"/>
              <w:rPr>
                <w:rFonts w:ascii="Georgia" w:eastAsia="Georgia" w:hAnsi="Georgia" w:cs="Georgia"/>
                <w:color w:val="000000"/>
                <w:sz w:val="18"/>
                <w:szCs w:val="18"/>
              </w:rPr>
            </w:pPr>
            <w:r>
              <w:rPr>
                <w:rFonts w:ascii="Georgia" w:eastAsia="Georgia" w:hAnsi="Georgia" w:cs="Georgia"/>
                <w:b/>
                <w:bCs/>
                <w:color w:val="000000"/>
                <w:sz w:val="18"/>
                <w:szCs w:val="18"/>
              </w:rPr>
              <w:t>di non prevedere l</w:t>
            </w:r>
            <w:r>
              <w:rPr>
                <w:rFonts w:ascii="Georgia" w:eastAsia="Georgia" w:hAnsi="Georgia" w:cs="Georgia"/>
                <w:b/>
                <w:bCs/>
                <w:color w:val="000000"/>
                <w:sz w:val="18"/>
                <w:szCs w:val="18"/>
              </w:rPr>
              <w:t xml:space="preserve">imitazione </w:t>
            </w:r>
            <w:r>
              <w:rPr>
                <w:rFonts w:ascii="Georgia" w:eastAsia="Georgia" w:hAnsi="Georgia" w:cs="Georgia"/>
                <w:color w:val="000000"/>
                <w:sz w:val="18"/>
                <w:szCs w:val="18"/>
              </w:rPr>
              <w:t xml:space="preserve">di eventuali servizi a </w:t>
            </w:r>
            <w:r>
              <w:rPr>
                <w:rFonts w:ascii="Georgia" w:eastAsia="Georgia" w:hAnsi="Georgia" w:cs="Georgia"/>
                <w:b/>
                <w:bCs/>
                <w:color w:val="000000"/>
                <w:sz w:val="18"/>
                <w:szCs w:val="18"/>
              </w:rPr>
              <w:t xml:space="preserve">singole categorie di soggetti </w:t>
            </w:r>
            <w:r>
              <w:rPr>
                <w:rFonts w:ascii="Georgia" w:eastAsia="Georgia" w:hAnsi="Georgia" w:cs="Georgia"/>
                <w:color w:val="000000"/>
                <w:sz w:val="18"/>
                <w:szCs w:val="18"/>
              </w:rPr>
              <w:t>tra quelli indicati come destinatari dalla normativa e/o dalle linee guida ONC</w:t>
            </w:r>
          </w:p>
          <w:p w:rsidR="00950CD1" w:rsidRDefault="00B96850">
            <w:pPr>
              <w:pStyle w:val="p"/>
              <w:spacing w:before="180" w:after="180" w:line="240" w:lineRule="auto"/>
            </w:pPr>
            <w:r>
              <w:t> </w:t>
            </w:r>
          </w:p>
          <w:p w:rsidR="00950CD1" w:rsidRDefault="00B96850" w:rsidP="00B96850">
            <w:pPr>
              <w:numPr>
                <w:ilvl w:val="0"/>
                <w:numId w:val="6"/>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che il  </w:t>
            </w:r>
            <w:r>
              <w:rPr>
                <w:rFonts w:ascii="Georgia" w:eastAsia="Georgia" w:hAnsi="Georgia" w:cs="Georgia"/>
                <w:b/>
                <w:bCs/>
                <w:color w:val="000000"/>
                <w:sz w:val="18"/>
                <w:szCs w:val="18"/>
              </w:rPr>
              <w:t>particolare riguardo alle organizzazioni di volontariato</w:t>
            </w:r>
            <w:r>
              <w:rPr>
                <w:rFonts w:ascii="Georgia" w:eastAsia="Georgia" w:hAnsi="Georgia" w:cs="Georgia"/>
                <w:color w:val="000000"/>
                <w:sz w:val="18"/>
                <w:szCs w:val="18"/>
              </w:rPr>
              <w:t>» richiesto dall’articolo 63, comma 1 del Codic</w:t>
            </w:r>
            <w:r>
              <w:rPr>
                <w:rFonts w:ascii="Georgia" w:eastAsia="Georgia" w:hAnsi="Georgia" w:cs="Georgia"/>
                <w:color w:val="000000"/>
                <w:sz w:val="18"/>
                <w:szCs w:val="18"/>
              </w:rPr>
              <w:t>e, viene perseguito attraverso le seguenti attenzioni:</w:t>
            </w:r>
          </w:p>
          <w:p w:rsidR="00950CD1" w:rsidRDefault="00B96850">
            <w:pPr>
              <w:pStyle w:val="p"/>
              <w:spacing w:before="180" w:after="180" w:line="240" w:lineRule="auto"/>
            </w:pPr>
            <w:r>
              <w:t> </w:t>
            </w:r>
          </w:p>
          <w:p w:rsidR="00950CD1" w:rsidRDefault="00B96850" w:rsidP="00B96850">
            <w:pPr>
              <w:numPr>
                <w:ilvl w:val="0"/>
                <w:numId w:val="7"/>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rispetto alla Formazione: </w:t>
            </w:r>
            <w:r>
              <w:rPr>
                <w:rFonts w:ascii="Georgia" w:eastAsia="Georgia" w:hAnsi="Georgia" w:cs="Georgia"/>
                <w:color w:val="000000"/>
                <w:sz w:val="18"/>
                <w:szCs w:val="18"/>
                <w:u w:val="single" w:color="000000"/>
              </w:rPr>
              <w:t xml:space="preserve">qualora </w:t>
            </w:r>
            <w:r>
              <w:rPr>
                <w:rFonts w:ascii="Georgia" w:eastAsia="Georgia" w:hAnsi="Georgia" w:cs="Georgia"/>
                <w:color w:val="000000"/>
                <w:sz w:val="18"/>
                <w:szCs w:val="18"/>
              </w:rPr>
              <w:t>nei corsi e seminari , le iscrizioni superino il numero massimo previsto,  si prevede una  percentuale maggiore riservata alle OdV (almeno il 55%);</w:t>
            </w:r>
          </w:p>
          <w:p w:rsidR="00950CD1" w:rsidRDefault="00B96850" w:rsidP="00B96850">
            <w:pPr>
              <w:numPr>
                <w:ilvl w:val="0"/>
                <w:numId w:val="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rispetto alla Consulenza: </w:t>
            </w:r>
            <w:r>
              <w:rPr>
                <w:rFonts w:ascii="Georgia" w:eastAsia="Georgia" w:hAnsi="Georgia" w:cs="Georgia"/>
                <w:color w:val="000000"/>
                <w:sz w:val="18"/>
                <w:szCs w:val="18"/>
                <w:u w:val="single" w:color="000000"/>
              </w:rPr>
              <w:t>qualora</w:t>
            </w:r>
            <w:r>
              <w:rPr>
                <w:rFonts w:ascii="Georgia" w:eastAsia="Georgia" w:hAnsi="Georgia" w:cs="Georgia"/>
                <w:color w:val="000000"/>
                <w:sz w:val="18"/>
                <w:szCs w:val="18"/>
              </w:rPr>
              <w:t xml:space="preserve"> le richieste siano superiori alla capacità erogativa, si  prevede una percentuale maggiore del tempo  riservato alle ODV (almeno il 55%);</w:t>
            </w:r>
          </w:p>
          <w:p w:rsidR="00950CD1" w:rsidRDefault="00B96850" w:rsidP="00B96850">
            <w:pPr>
              <w:numPr>
                <w:ilvl w:val="0"/>
                <w:numId w:val="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rispetto alla Comunicazione e Informazione: </w:t>
            </w:r>
            <w:r>
              <w:rPr>
                <w:rFonts w:ascii="Georgia" w:eastAsia="Georgia" w:hAnsi="Georgia" w:cs="Georgia"/>
                <w:color w:val="000000"/>
                <w:sz w:val="18"/>
                <w:szCs w:val="18"/>
                <w:u w:val="single" w:color="000000"/>
              </w:rPr>
              <w:t xml:space="preserve">qualora </w:t>
            </w:r>
            <w:r>
              <w:rPr>
                <w:rFonts w:ascii="Georgia" w:eastAsia="Georgia" w:hAnsi="Georgia" w:cs="Georgia"/>
                <w:color w:val="000000"/>
                <w:sz w:val="18"/>
                <w:szCs w:val="18"/>
              </w:rPr>
              <w:t>la richiesta di “spazi comunicat</w:t>
            </w:r>
            <w:r>
              <w:rPr>
                <w:rFonts w:ascii="Georgia" w:eastAsia="Georgia" w:hAnsi="Georgia" w:cs="Georgia"/>
                <w:color w:val="000000"/>
                <w:sz w:val="18"/>
                <w:szCs w:val="18"/>
              </w:rPr>
              <w:t>ivi” gestiti dal CSV (es. News letter, sito, rubriche  su testate locali, …) siano superiori a quelli disponibili si prevede una percentuale maggiore riservati alle OdV (60%)</w:t>
            </w:r>
          </w:p>
          <w:p w:rsidR="00950CD1" w:rsidRDefault="00B96850" w:rsidP="00B96850">
            <w:pPr>
              <w:numPr>
                <w:ilvl w:val="0"/>
                <w:numId w:val="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rispetto ai “Tecnico logistici”: </w:t>
            </w:r>
            <w:r>
              <w:rPr>
                <w:rFonts w:ascii="Georgia" w:eastAsia="Georgia" w:hAnsi="Georgia" w:cs="Georgia"/>
                <w:color w:val="000000"/>
                <w:sz w:val="18"/>
                <w:szCs w:val="18"/>
                <w:u w:val="single" w:color="000000"/>
              </w:rPr>
              <w:t>qualora</w:t>
            </w:r>
            <w:r>
              <w:rPr>
                <w:rFonts w:ascii="Georgia" w:eastAsia="Georgia" w:hAnsi="Georgia" w:cs="Georgia"/>
                <w:color w:val="000000"/>
                <w:sz w:val="18"/>
                <w:szCs w:val="18"/>
              </w:rPr>
              <w:t xml:space="preserve"> le richieste superino le disponibilità s</w:t>
            </w:r>
            <w:r>
              <w:rPr>
                <w:rFonts w:ascii="Georgia" w:eastAsia="Georgia" w:hAnsi="Georgia" w:cs="Georgia"/>
                <w:color w:val="000000"/>
                <w:sz w:val="18"/>
                <w:szCs w:val="18"/>
              </w:rPr>
              <w:t>i prevede una percentuale maggiore di concessioni di spazi, strumenti e attrezzature riservati alle ODV (55%)   fermo restando il principio che si tratta in ogni caso e sempre di prestiti temporanei</w:t>
            </w:r>
          </w:p>
          <w:p w:rsidR="00950CD1" w:rsidRDefault="00B96850" w:rsidP="00B96850">
            <w:pPr>
              <w:numPr>
                <w:ilvl w:val="0"/>
                <w:numId w:val="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rispetto alle attività che rientrano nell’ Animazione ter</w:t>
            </w:r>
            <w:r>
              <w:rPr>
                <w:rFonts w:ascii="Georgia" w:eastAsia="Georgia" w:hAnsi="Georgia" w:cs="Georgia"/>
                <w:color w:val="000000"/>
                <w:sz w:val="18"/>
                <w:szCs w:val="18"/>
              </w:rPr>
              <w:t>ritoriale: CSV Emilia pone attenzione affinché l’attivazione di tavoli e proposte progettuali vertano su temi principalmente individuati dalle OdV; </w:t>
            </w:r>
          </w:p>
          <w:p w:rsidR="00950CD1" w:rsidRDefault="00B96850" w:rsidP="00B96850">
            <w:pPr>
              <w:numPr>
                <w:ilvl w:val="0"/>
                <w:numId w:val="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rispetto alla Promozione: tutte le attività volte a mettere in connessione i potenziali nuovi volontari  in</w:t>
            </w:r>
            <w:r>
              <w:rPr>
                <w:rFonts w:ascii="Georgia" w:eastAsia="Georgia" w:hAnsi="Georgia" w:cs="Georgia"/>
                <w:color w:val="000000"/>
                <w:sz w:val="18"/>
                <w:szCs w:val="18"/>
              </w:rPr>
              <w:t>tercettati dal CSV (sportello orientamento, scuola e università, giustizia riparativa, volontariato d’impresa… )  vengono prevalentemente orientati a OdV nella misura del 60-65%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rsidP="00B96850">
            <w:pPr>
              <w:numPr>
                <w:ilvl w:val="0"/>
                <w:numId w:val="8"/>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che riguardo a  </w:t>
            </w:r>
            <w:r>
              <w:rPr>
                <w:rFonts w:ascii="Georgia" w:eastAsia="Georgia" w:hAnsi="Georgia" w:cs="Georgia"/>
                <w:b/>
                <w:bCs/>
                <w:color w:val="000000"/>
                <w:sz w:val="18"/>
                <w:szCs w:val="18"/>
              </w:rPr>
              <w:t>servizi che eventualmente non fosse  possibile assicurar</w:t>
            </w:r>
            <w:r>
              <w:rPr>
                <w:rFonts w:ascii="Georgia" w:eastAsia="Georgia" w:hAnsi="Georgia" w:cs="Georgia"/>
                <w:b/>
                <w:bCs/>
                <w:color w:val="000000"/>
                <w:sz w:val="18"/>
                <w:szCs w:val="18"/>
              </w:rPr>
              <w:t>e e garantire in egual misura a tutti gli utenti richiedenti</w:t>
            </w:r>
            <w:r>
              <w:rPr>
                <w:rFonts w:ascii="Georgia" w:eastAsia="Georgia" w:hAnsi="Georgia" w:cs="Georgia"/>
                <w:color w:val="000000"/>
                <w:sz w:val="18"/>
                <w:szCs w:val="18"/>
              </w:rPr>
              <w:t xml:space="preserve">, si prevedono le seguenti </w:t>
            </w:r>
            <w:r>
              <w:rPr>
                <w:rFonts w:ascii="Georgia" w:eastAsia="Georgia" w:hAnsi="Georgia" w:cs="Georgia"/>
                <w:color w:val="000000"/>
                <w:sz w:val="18"/>
                <w:szCs w:val="18"/>
                <w:u w:val="single" w:color="000000"/>
              </w:rPr>
              <w:t>soluzioni alternative</w:t>
            </w:r>
            <w:r>
              <w:rPr>
                <w:rFonts w:ascii="Georgia" w:eastAsia="Georgia" w:hAnsi="Georgia" w:cs="Georgia"/>
                <w:color w:val="000000"/>
                <w:sz w:val="18"/>
                <w:szCs w:val="18"/>
              </w:rPr>
              <w:t>:</w:t>
            </w:r>
          </w:p>
          <w:p w:rsidR="00950CD1" w:rsidRDefault="00B96850">
            <w:pPr>
              <w:pStyle w:val="p"/>
              <w:spacing w:before="180" w:after="180" w:line="240" w:lineRule="auto"/>
            </w:pPr>
            <w:r>
              <w:t> </w:t>
            </w:r>
          </w:p>
          <w:p w:rsidR="00950CD1" w:rsidRDefault="00B96850" w:rsidP="00B96850">
            <w:pPr>
              <w:numPr>
                <w:ilvl w:val="0"/>
                <w:numId w:val="9"/>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per ogni tipologia di consulenza si prevede un numero massimo di 4 ore con un cumulo massimo di 12 ore annue erogate a titolo gratuito, per le c</w:t>
            </w:r>
            <w:r>
              <w:rPr>
                <w:rFonts w:ascii="Georgia" w:eastAsia="Georgia" w:hAnsi="Georgia" w:cs="Georgia"/>
                <w:color w:val="000000"/>
                <w:sz w:val="18"/>
                <w:szCs w:val="18"/>
              </w:rPr>
              <w:t>onsulenze che eccedono il massimale verrà  offerto un servizio di analoga qualità con contribuzione alle spese. (vedi carta servizi)</w:t>
            </w:r>
          </w:p>
          <w:p w:rsidR="00950CD1" w:rsidRDefault="00B96850" w:rsidP="00B96850">
            <w:pPr>
              <w:numPr>
                <w:ilvl w:val="0"/>
                <w:numId w:val="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Per la formazione: nel caso si iscrivano più volontari della stessa associazione si chiederà di ridurre a 2 il nr di </w:t>
            </w:r>
            <w:r>
              <w:rPr>
                <w:rFonts w:ascii="Georgia" w:eastAsia="Georgia" w:hAnsi="Georgia" w:cs="Georgia"/>
                <w:color w:val="000000"/>
                <w:sz w:val="18"/>
                <w:szCs w:val="18"/>
              </w:rPr>
              <w:t>partecipanti per associazione. Alle associazioni escluse si darà la priorità in lista d’attesa per il corso successivo</w:t>
            </w:r>
          </w:p>
          <w:p w:rsidR="00950CD1" w:rsidRDefault="00B96850" w:rsidP="00B96850">
            <w:pPr>
              <w:numPr>
                <w:ilvl w:val="0"/>
                <w:numId w:val="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Per i servizi tecnico logistici si avrà cura della rotazione e si forniranno indicazioni rispetto ad altre opportunità offerte da altri s</w:t>
            </w:r>
            <w:r>
              <w:rPr>
                <w:rFonts w:ascii="Georgia" w:eastAsia="Georgia" w:hAnsi="Georgia" w:cs="Georgia"/>
                <w:color w:val="000000"/>
                <w:sz w:val="18"/>
                <w:szCs w:val="18"/>
              </w:rPr>
              <w:t>oggetti</w:t>
            </w:r>
          </w:p>
          <w:p w:rsidR="00950CD1" w:rsidRDefault="00B96850" w:rsidP="00B96850">
            <w:pPr>
              <w:numPr>
                <w:ilvl w:val="0"/>
                <w:numId w:val="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CSV Emilia non esclude di prevedere che l’accesso ad alcun tipologie di consulenza sia riservata solo a coloro che  prima hanno partecipato ad un corso di formazione inerente (es. bilancio)</w:t>
            </w:r>
          </w:p>
          <w:p w:rsidR="00950CD1" w:rsidRDefault="00B96850">
            <w:pPr>
              <w:pStyle w:val="p"/>
              <w:spacing w:before="180" w:after="180" w:line="240" w:lineRule="auto"/>
            </w:pPr>
            <w:r>
              <w:t> </w:t>
            </w:r>
          </w:p>
          <w:p w:rsidR="00950CD1" w:rsidRDefault="00B96850" w:rsidP="00B96850">
            <w:pPr>
              <w:numPr>
                <w:ilvl w:val="0"/>
                <w:numId w:val="10"/>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che per agevolare le autonomie e le competenze programma</w:t>
            </w:r>
            <w:r>
              <w:rPr>
                <w:rFonts w:ascii="Georgia" w:eastAsia="Georgia" w:hAnsi="Georgia" w:cs="Georgia"/>
                <w:color w:val="000000"/>
                <w:sz w:val="18"/>
                <w:szCs w:val="18"/>
              </w:rPr>
              <w:t xml:space="preserve"> e gestisce la formazione e la consulenza in questa ottica supportandole con adeguati strumenti (esempio: facsimili, modulistica, supporti informatici tipo “Veryfico”) o accordi “convenzionati” a tariffe agevolate ( es. ordine commercialisti). Una specific</w:t>
            </w:r>
            <w:r>
              <w:rPr>
                <w:rFonts w:ascii="Georgia" w:eastAsia="Georgia" w:hAnsi="Georgia" w:cs="Georgia"/>
                <w:color w:val="000000"/>
                <w:sz w:val="18"/>
                <w:szCs w:val="18"/>
              </w:rPr>
              <w:t>a sezione del sito di CSV Emilia fornisce varie tipologie di modulistiche, fac simili  e tutorial principalmente prodotti da CSVnet, altri CSV, Cantiere Terzo Settore</w:t>
            </w:r>
          </w:p>
          <w:p w:rsidR="00950CD1" w:rsidRDefault="00B96850">
            <w:pPr>
              <w:pStyle w:val="p"/>
              <w:spacing w:before="180" w:after="180" w:line="240" w:lineRule="auto"/>
            </w:pPr>
            <w:r>
              <w:t> </w:t>
            </w:r>
          </w:p>
          <w:p w:rsidR="00950CD1" w:rsidRDefault="00B96850" w:rsidP="00B96850">
            <w:pPr>
              <w:numPr>
                <w:ilvl w:val="0"/>
                <w:numId w:val="11"/>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che CSV Emilia  in relazione</w:t>
            </w:r>
            <w:r>
              <w:rPr>
                <w:rFonts w:ascii="Georgia" w:eastAsia="Georgia" w:hAnsi="Georgia" w:cs="Georgia"/>
                <w:b/>
                <w:bCs/>
                <w:color w:val="000000"/>
                <w:sz w:val="18"/>
                <w:szCs w:val="18"/>
              </w:rPr>
              <w:t>  all’ indicazione di aumentare l’adesione a contratti di s</w:t>
            </w:r>
            <w:r>
              <w:rPr>
                <w:rFonts w:ascii="Georgia" w:eastAsia="Georgia" w:hAnsi="Georgia" w:cs="Georgia"/>
                <w:b/>
                <w:bCs/>
                <w:color w:val="000000"/>
                <w:sz w:val="18"/>
                <w:szCs w:val="18"/>
              </w:rPr>
              <w:t xml:space="preserve">istema nazionale, rispetto  a </w:t>
            </w:r>
            <w:r>
              <w:rPr>
                <w:rFonts w:ascii="Georgia" w:eastAsia="Georgia" w:hAnsi="Georgia" w:cs="Georgia"/>
                <w:color w:val="000000"/>
                <w:sz w:val="18"/>
                <w:szCs w:val="18"/>
              </w:rPr>
              <w:t>condizioni favorevoli su forniture (sia nuove sia tradizionali),  abitualmente confronta tali opportunità con le condizioni che riesce ad ottenere a  livello locale  anche in virtù di un buon sistema di conoscenze e relazioni.</w:t>
            </w:r>
            <w:r>
              <w:rPr>
                <w:rFonts w:ascii="Georgia" w:eastAsia="Georgia" w:hAnsi="Georgia" w:cs="Georgia"/>
                <w:color w:val="000000"/>
                <w:sz w:val="18"/>
                <w:szCs w:val="18"/>
              </w:rPr>
              <w:t xml:space="preserve"> Per il 2024 CSV Emilia prevede di valutare molto attentamente i contratti “nazionali”  in materia di fornitura di energia e telefonia</w:t>
            </w:r>
          </w:p>
          <w:p w:rsidR="00950CD1" w:rsidRDefault="00B96850">
            <w:pPr>
              <w:pStyle w:val="p"/>
              <w:spacing w:before="180" w:after="180" w:line="240" w:lineRule="auto"/>
              <w:ind w:left="709"/>
            </w:pPr>
            <w:r>
              <w:t> </w:t>
            </w:r>
          </w:p>
          <w:p w:rsidR="00950CD1" w:rsidRDefault="00B96850" w:rsidP="00B96850">
            <w:pPr>
              <w:numPr>
                <w:ilvl w:val="0"/>
                <w:numId w:val="12"/>
              </w:numPr>
              <w:spacing w:before="180" w:after="180" w:line="240" w:lineRule="auto"/>
              <w:ind w:hanging="225"/>
              <w:rPr>
                <w:rFonts w:ascii="Georgia" w:eastAsia="Georgia" w:hAnsi="Georgia" w:cs="Georgia"/>
                <w:color w:val="000000"/>
                <w:sz w:val="18"/>
                <w:szCs w:val="18"/>
              </w:rPr>
            </w:pPr>
            <w:r>
              <w:rPr>
                <w:rFonts w:ascii="Georgia" w:eastAsia="Georgia" w:hAnsi="Georgia" w:cs="Georgia"/>
                <w:b/>
                <w:bCs/>
                <w:color w:val="000000"/>
                <w:sz w:val="18"/>
                <w:szCs w:val="18"/>
              </w:rPr>
              <w:t xml:space="preserve">che  certamente di pone nell’ottica  di  valorizzare le nuove tecnologie </w:t>
            </w:r>
            <w:r>
              <w:rPr>
                <w:rFonts w:ascii="Georgia" w:eastAsia="Georgia" w:hAnsi="Georgia" w:cs="Georgia"/>
                <w:color w:val="000000"/>
                <w:sz w:val="18"/>
                <w:szCs w:val="18"/>
              </w:rPr>
              <w:t>al fine di consentire una maggiore economicità</w:t>
            </w:r>
            <w:r>
              <w:rPr>
                <w:rFonts w:ascii="Georgia" w:eastAsia="Georgia" w:hAnsi="Georgia" w:cs="Georgia"/>
                <w:color w:val="000000"/>
                <w:sz w:val="18"/>
                <w:szCs w:val="18"/>
              </w:rPr>
              <w:t xml:space="preserve"> e un ampliamento dell’orizzonte territoriale ma al  tempo stesso  ritiene fondamentale creare occasioni di incontro tra associazioni in quanto la creazione di relazioni e legami è il presupposto determinante  e insostituibile per creare  rete,  collaboraz</w:t>
            </w:r>
            <w:r>
              <w:rPr>
                <w:rFonts w:ascii="Georgia" w:eastAsia="Georgia" w:hAnsi="Georgia" w:cs="Georgia"/>
                <w:color w:val="000000"/>
                <w:sz w:val="18"/>
                <w:szCs w:val="18"/>
              </w:rPr>
              <w:t>ione e sinergie. Uno dei valori più alti che un CSV può creare e che maggiormente creano il suo  “successo” nel territorio. Per tali motivazioni si ritiene opportuno prevedere in presenza anche una parte delle attività formative</w:t>
            </w:r>
          </w:p>
          <w:p w:rsidR="00950CD1" w:rsidRDefault="00B96850">
            <w:pPr>
              <w:pStyle w:val="p"/>
              <w:spacing w:before="180" w:after="180" w:line="240" w:lineRule="auto"/>
            </w:pPr>
            <w:r>
              <w:t> </w:t>
            </w:r>
          </w:p>
          <w:p w:rsidR="00950CD1" w:rsidRDefault="00B96850" w:rsidP="00B96850">
            <w:pPr>
              <w:numPr>
                <w:ilvl w:val="0"/>
                <w:numId w:val="13"/>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 xml:space="preserve">che per supportare i volontari negli ETS propone attività e servizi  svolte anche con </w:t>
            </w:r>
            <w:r>
              <w:rPr>
                <w:rFonts w:ascii="Georgia" w:eastAsia="Georgia" w:hAnsi="Georgia" w:cs="Georgia"/>
                <w:b/>
                <w:bCs/>
                <w:color w:val="000000"/>
                <w:sz w:val="18"/>
                <w:szCs w:val="18"/>
              </w:rPr>
              <w:t xml:space="preserve">l’apporto di volontari specializzati. </w:t>
            </w:r>
            <w:r>
              <w:rPr>
                <w:rFonts w:ascii="Georgia" w:eastAsia="Georgia" w:hAnsi="Georgia" w:cs="Georgia"/>
                <w:color w:val="000000"/>
                <w:sz w:val="18"/>
                <w:szCs w:val="18"/>
              </w:rPr>
              <w:t>Sono a disposizione delle associazioni per esempio queste figure : Digital coach (supporto digitale ) consulente ai prodotti finanzi</w:t>
            </w:r>
            <w:r>
              <w:rPr>
                <w:rFonts w:ascii="Georgia" w:eastAsia="Georgia" w:hAnsi="Georgia" w:cs="Georgia"/>
                <w:color w:val="000000"/>
                <w:sz w:val="18"/>
                <w:szCs w:val="18"/>
              </w:rPr>
              <w:t>ari,  volontari per competenza (provenienti da imprese),  volontari competenti sul tema Amministratori di Sostegno</w:t>
            </w:r>
          </w:p>
          <w:p w:rsidR="00950CD1" w:rsidRDefault="00B96850">
            <w:pPr>
              <w:pStyle w:val="p"/>
              <w:spacing w:before="180" w:after="180" w:line="240" w:lineRule="auto"/>
            </w:pPr>
            <w:r>
              <w:t> </w:t>
            </w:r>
          </w:p>
          <w:p w:rsidR="00950CD1" w:rsidRDefault="00B96850" w:rsidP="00B96850">
            <w:pPr>
              <w:numPr>
                <w:ilvl w:val="0"/>
                <w:numId w:val="14"/>
              </w:numPr>
              <w:spacing w:before="180" w:after="180" w:line="240" w:lineRule="auto"/>
              <w:ind w:hanging="195"/>
              <w:rPr>
                <w:rFonts w:ascii="Georgia" w:eastAsia="Georgia" w:hAnsi="Georgia" w:cs="Georgia"/>
                <w:color w:val="000000"/>
                <w:sz w:val="18"/>
                <w:szCs w:val="18"/>
              </w:rPr>
            </w:pPr>
            <w:r>
              <w:rPr>
                <w:rFonts w:ascii="Georgia" w:eastAsia="Georgia" w:hAnsi="Georgia" w:cs="Georgia"/>
                <w:color w:val="000000"/>
                <w:sz w:val="18"/>
                <w:szCs w:val="18"/>
              </w:rPr>
              <w:t xml:space="preserve">che non sono affidati  </w:t>
            </w:r>
            <w:r>
              <w:rPr>
                <w:rFonts w:ascii="Georgia" w:eastAsia="Georgia" w:hAnsi="Georgia" w:cs="Georgia"/>
                <w:b/>
                <w:bCs/>
                <w:color w:val="000000"/>
                <w:sz w:val="18"/>
                <w:szCs w:val="18"/>
              </w:rPr>
              <w:t xml:space="preserve">incarichi di prestazione di servizi o di consulenze per il CSV a ETS soci </w:t>
            </w:r>
            <w:r>
              <w:rPr>
                <w:rFonts w:ascii="Georgia" w:eastAsia="Georgia" w:hAnsi="Georgia" w:cs="Georgia"/>
                <w:color w:val="000000"/>
                <w:sz w:val="18"/>
                <w:szCs w:val="18"/>
              </w:rPr>
              <w:t>– o a figure apicali al loro interno – o a</w:t>
            </w:r>
            <w:r>
              <w:rPr>
                <w:rFonts w:ascii="Georgia" w:eastAsia="Georgia" w:hAnsi="Georgia" w:cs="Georgia"/>
                <w:color w:val="000000"/>
                <w:sz w:val="18"/>
                <w:szCs w:val="18"/>
              </w:rPr>
              <w:t xml:space="preserve"> enti collegati alle figure di amministrazione o apicali del CSV stesso.</w:t>
            </w:r>
          </w:p>
          <w:p w:rsidR="00950CD1" w:rsidRDefault="00B96850">
            <w:pPr>
              <w:pStyle w:val="p"/>
              <w:spacing w:before="180" w:after="180" w:line="240" w:lineRule="auto"/>
            </w:pPr>
            <w:r>
              <w:t> </w:t>
            </w:r>
          </w:p>
          <w:p w:rsidR="00950CD1" w:rsidRDefault="00B96850" w:rsidP="00B96850">
            <w:pPr>
              <w:numPr>
                <w:ilvl w:val="0"/>
                <w:numId w:val="15"/>
              </w:numPr>
              <w:spacing w:before="180" w:after="180" w:line="240" w:lineRule="auto"/>
              <w:ind w:hanging="225"/>
              <w:rPr>
                <w:rFonts w:ascii="Georgia" w:eastAsia="Georgia" w:hAnsi="Georgia" w:cs="Georgia"/>
                <w:color w:val="000000"/>
                <w:sz w:val="18"/>
                <w:szCs w:val="18"/>
              </w:rPr>
            </w:pPr>
            <w:r>
              <w:rPr>
                <w:rFonts w:ascii="Georgia" w:eastAsia="Georgia" w:hAnsi="Georgia" w:cs="Georgia"/>
                <w:color w:val="000000"/>
                <w:sz w:val="18"/>
                <w:szCs w:val="18"/>
              </w:rPr>
              <w:t xml:space="preserve">Che in merito all’ obiettivo di prediligere </w:t>
            </w:r>
            <w:r>
              <w:rPr>
                <w:rFonts w:ascii="Georgia" w:eastAsia="Georgia" w:hAnsi="Georgia" w:cs="Georgia"/>
                <w:b/>
                <w:bCs/>
                <w:color w:val="000000"/>
                <w:sz w:val="18"/>
                <w:szCs w:val="18"/>
              </w:rPr>
              <w:t>sistemi di gestione sostenibile delle risorse,</w:t>
            </w:r>
            <w:r>
              <w:rPr>
                <w:rFonts w:ascii="Georgia" w:eastAsia="Georgia" w:hAnsi="Georgia" w:cs="Georgia"/>
                <w:color w:val="000000"/>
                <w:sz w:val="18"/>
                <w:szCs w:val="18"/>
              </w:rPr>
              <w:t xml:space="preserve"> in linea con gli obiettivi previsti dall’Agenda ONU 2030, da tempo CSV Emilia adotta speci</w:t>
            </w:r>
            <w:r>
              <w:rPr>
                <w:rFonts w:ascii="Georgia" w:eastAsia="Georgia" w:hAnsi="Georgia" w:cs="Georgia"/>
                <w:color w:val="000000"/>
                <w:sz w:val="18"/>
                <w:szCs w:val="18"/>
              </w:rPr>
              <w:t>fiche attenzioni riguardo:</w:t>
            </w:r>
          </w:p>
          <w:p w:rsidR="00950CD1" w:rsidRDefault="00B96850" w:rsidP="00B96850">
            <w:pPr>
              <w:numPr>
                <w:ilvl w:val="0"/>
                <w:numId w:val="16"/>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Il consumo di carta  </w:t>
            </w:r>
          </w:p>
          <w:p w:rsidR="00950CD1" w:rsidRDefault="00B96850" w:rsidP="00B96850">
            <w:pPr>
              <w:numPr>
                <w:ilvl w:val="0"/>
                <w:numId w:val="1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produzione di rifiuti  </w:t>
            </w:r>
          </w:p>
          <w:p w:rsidR="00950CD1" w:rsidRDefault="00B96850" w:rsidP="00B96850">
            <w:pPr>
              <w:numPr>
                <w:ilvl w:val="0"/>
                <w:numId w:val="1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mobilità  </w:t>
            </w:r>
          </w:p>
          <w:p w:rsidR="00950CD1" w:rsidRDefault="00B96850" w:rsidP="00B96850">
            <w:pPr>
              <w:numPr>
                <w:ilvl w:val="0"/>
                <w:numId w:val="16"/>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scelta dei fornitori di materiali e servizi  </w:t>
            </w:r>
          </w:p>
          <w:p w:rsidR="00950CD1" w:rsidRDefault="00B96850">
            <w:pPr>
              <w:pStyle w:val="p"/>
              <w:spacing w:before="180" w:after="180" w:line="240" w:lineRule="auto"/>
            </w:pPr>
            <w:r>
              <w:t>             e  rispetto ai quali si impegna a dare maggiore evidenza all’atto della realizzazione del</w:t>
            </w:r>
            <w:r>
              <w:br/>
              <w:t xml:space="preserve">            </w:t>
            </w:r>
            <w:r>
              <w:t>prossimo Bilancio Sociale. Nel 2024 CSV Emilia valutare inoltre la possibilità di potersi avvalere di</w:t>
            </w:r>
            <w:r>
              <w:br/>
              <w:t>            energie provenienti da fonti alternative</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rsidP="00B96850">
            <w:pPr>
              <w:numPr>
                <w:ilvl w:val="0"/>
                <w:numId w:val="17"/>
              </w:numPr>
              <w:spacing w:before="180" w:after="180" w:line="240" w:lineRule="auto"/>
              <w:ind w:hanging="195"/>
              <w:rPr>
                <w:rFonts w:ascii="Georgia" w:eastAsia="Georgia" w:hAnsi="Georgia" w:cs="Georgia"/>
                <w:color w:val="000000"/>
                <w:sz w:val="18"/>
                <w:szCs w:val="18"/>
              </w:rPr>
            </w:pPr>
            <w:r>
              <w:rPr>
                <w:rFonts w:ascii="Georgia" w:eastAsia="Georgia" w:hAnsi="Georgia" w:cs="Georgia"/>
                <w:b/>
                <w:bCs/>
                <w:color w:val="000000"/>
                <w:sz w:val="18"/>
                <w:szCs w:val="18"/>
              </w:rPr>
              <w:t>Principio di integrazione</w:t>
            </w:r>
          </w:p>
          <w:p w:rsidR="00950CD1" w:rsidRDefault="00B96850">
            <w:pPr>
              <w:pStyle w:val="p"/>
              <w:spacing w:before="180" w:after="180" w:line="240" w:lineRule="auto"/>
              <w:ind w:left="426"/>
            </w:pPr>
            <w:r>
              <w:t> </w:t>
            </w:r>
          </w:p>
          <w:p w:rsidR="00950CD1" w:rsidRDefault="00B96850" w:rsidP="00B96850">
            <w:pPr>
              <w:numPr>
                <w:ilvl w:val="0"/>
                <w:numId w:val="18"/>
              </w:numPr>
              <w:spacing w:before="180" w:after="180" w:line="240" w:lineRule="auto"/>
              <w:ind w:hanging="275"/>
              <w:rPr>
                <w:rFonts w:ascii="Georgia" w:eastAsia="Georgia" w:hAnsi="Georgia" w:cs="Georgia"/>
                <w:color w:val="000000"/>
                <w:sz w:val="18"/>
                <w:szCs w:val="18"/>
              </w:rPr>
            </w:pPr>
            <w:r>
              <w:rPr>
                <w:rFonts w:ascii="Georgia" w:eastAsia="Georgia" w:hAnsi="Georgia" w:cs="Georgia"/>
                <w:i/>
                <w:iCs/>
                <w:color w:val="000000"/>
                <w:sz w:val="18"/>
                <w:szCs w:val="18"/>
              </w:rPr>
              <w:t xml:space="preserve">Attività a livello regionale </w:t>
            </w:r>
          </w:p>
          <w:p w:rsidR="00950CD1" w:rsidRDefault="00B96850">
            <w:pPr>
              <w:pStyle w:val="p"/>
              <w:spacing w:before="180" w:after="180" w:line="240" w:lineRule="auto"/>
            </w:pPr>
            <w:r>
              <w:rPr>
                <w:i/>
                <w:iCs/>
              </w:rPr>
              <w:t>attraverso un confronto tra i 4 CSV</w:t>
            </w:r>
            <w:r>
              <w:rPr>
                <w:i/>
                <w:iCs/>
              </w:rPr>
              <w:t xml:space="preserve"> dell’Emilia Romagna, presentato e condiviso in sede di Coordinamento Regionale, sono state definite un’ insieme di attività che vengono riportate nelle singole schede di competenza </w:t>
            </w:r>
          </w:p>
          <w:p w:rsidR="00950CD1" w:rsidRDefault="00B96850">
            <w:pPr>
              <w:pStyle w:val="p"/>
              <w:spacing w:before="180" w:after="180" w:line="240" w:lineRule="auto"/>
            </w:pPr>
            <w:r>
              <w:t> </w:t>
            </w:r>
          </w:p>
          <w:p w:rsidR="00950CD1" w:rsidRDefault="00B96850" w:rsidP="00B96850">
            <w:pPr>
              <w:numPr>
                <w:ilvl w:val="0"/>
                <w:numId w:val="19"/>
              </w:numPr>
              <w:spacing w:before="180" w:after="180" w:line="240" w:lineRule="auto"/>
              <w:ind w:hanging="275"/>
              <w:rPr>
                <w:rFonts w:ascii="Georgia" w:eastAsia="Georgia" w:hAnsi="Georgia" w:cs="Georgia"/>
                <w:color w:val="000000"/>
                <w:sz w:val="18"/>
                <w:szCs w:val="18"/>
              </w:rPr>
            </w:pPr>
            <w:r>
              <w:rPr>
                <w:rFonts w:ascii="Georgia" w:eastAsia="Georgia" w:hAnsi="Georgia" w:cs="Georgia"/>
                <w:b/>
                <w:bCs/>
                <w:color w:val="000000"/>
                <w:sz w:val="18"/>
                <w:szCs w:val="18"/>
              </w:rPr>
              <w:t xml:space="preserve">Integrazione con il sistema nazionale CSV. </w:t>
            </w:r>
            <w:r>
              <w:rPr>
                <w:rFonts w:ascii="Georgia" w:eastAsia="Georgia" w:hAnsi="Georgia" w:cs="Georgia"/>
                <w:color w:val="000000"/>
                <w:sz w:val="18"/>
                <w:szCs w:val="18"/>
              </w:rPr>
              <w:t>A tal proposito, si segnala:</w:t>
            </w:r>
          </w:p>
          <w:p w:rsidR="00950CD1" w:rsidRDefault="00B96850">
            <w:pPr>
              <w:pStyle w:val="p"/>
              <w:spacing w:before="180" w:after="180" w:line="240" w:lineRule="auto"/>
            </w:pPr>
            <w:r>
              <w:t>        CSV Emilia è socio di CSVnet e attraverso questo ente:</w:t>
            </w:r>
          </w:p>
          <w:p w:rsidR="00950CD1" w:rsidRDefault="00B96850" w:rsidP="00B96850">
            <w:pPr>
              <w:numPr>
                <w:ilvl w:val="0"/>
                <w:numId w:val="20"/>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coglie le occasioni di formazione proposte sia con consiglieri che operatori; </w:t>
            </w:r>
          </w:p>
          <w:p w:rsidR="00950CD1" w:rsidRDefault="00B96850" w:rsidP="00B96850">
            <w:pPr>
              <w:numPr>
                <w:ilvl w:val="0"/>
                <w:numId w:val="2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si avvale del  supporto tecnico e strumentale rispetto a: software gestionale integrato,   software per la </w:t>
            </w:r>
            <w:r>
              <w:rPr>
                <w:rFonts w:ascii="Georgia" w:eastAsia="Georgia" w:hAnsi="Georgia" w:cs="Georgia"/>
                <w:color w:val="000000"/>
                <w:sz w:val="18"/>
                <w:szCs w:val="18"/>
              </w:rPr>
              <w:t>rendicontazione economica Sic et simpliciter;</w:t>
            </w:r>
          </w:p>
          <w:p w:rsidR="00950CD1" w:rsidRDefault="00B96850" w:rsidP="00B96850">
            <w:pPr>
              <w:numPr>
                <w:ilvl w:val="0"/>
                <w:numId w:val="2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partecipa con un proprio delegato ai gruppi: Scuole e volontariato, Servizio Civile Universale, Sviluppo di Comunità , comunicatori dei CSV</w:t>
            </w:r>
          </w:p>
          <w:p w:rsidR="00950CD1" w:rsidRDefault="00B96850" w:rsidP="00B96850">
            <w:pPr>
              <w:numPr>
                <w:ilvl w:val="0"/>
                <w:numId w:val="2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Partecipa e contribuisce alle rilevazioni promosse a livello nazional</w:t>
            </w:r>
            <w:r>
              <w:rPr>
                <w:rFonts w:ascii="Georgia" w:eastAsia="Georgia" w:hAnsi="Georgia" w:cs="Georgia"/>
                <w:color w:val="000000"/>
                <w:sz w:val="18"/>
                <w:szCs w:val="18"/>
              </w:rPr>
              <w:t>e</w:t>
            </w:r>
          </w:p>
          <w:p w:rsidR="00950CD1" w:rsidRDefault="00B96850" w:rsidP="00B96850">
            <w:pPr>
              <w:numPr>
                <w:ilvl w:val="0"/>
                <w:numId w:val="2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Aderisce ai progetti nazionali:  Veryfico e  GLUO</w:t>
            </w:r>
          </w:p>
          <w:p w:rsidR="00950CD1" w:rsidRDefault="00B96850" w:rsidP="00B96850">
            <w:pPr>
              <w:numPr>
                <w:ilvl w:val="0"/>
                <w:numId w:val="2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È parte attiva nel percorso “Fare bene, insieme. Consolidare ed evolvere”</w:t>
            </w:r>
          </w:p>
          <w:p w:rsidR="00950CD1" w:rsidRDefault="00B96850" w:rsidP="00B96850">
            <w:pPr>
              <w:numPr>
                <w:ilvl w:val="0"/>
                <w:numId w:val="2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Valuta la possibilità di adesione a contratti nazionali</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olor w:val="2F353B"/>
                <w:sz w:val="20"/>
                <w:szCs w:val="20"/>
              </w:rPr>
            </w:pPr>
            <w:bookmarkStart w:id="2" w:name="_Toc256000001"/>
            <w:r>
              <w:rPr>
                <w:rFonts w:ascii="Georgia" w:eastAsia="Georgia" w:hAnsi="Georgia" w:cs="Georgia"/>
                <w:color w:val="2F353B"/>
                <w:kern w:val="36"/>
                <w:sz w:val="20"/>
                <w:szCs w:val="20"/>
              </w:rPr>
              <w:t>PROGETTO EMBLEMATICO</w:t>
            </w:r>
            <w:bookmarkEnd w:id="2"/>
          </w:p>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100" w:type="dxa"/>
              <w:bottom w:w="0" w:type="dxa"/>
              <w:right w:w="0" w:type="dxa"/>
            </w:tcMar>
          </w:tcPr>
          <w:p w:rsidR="00950CD1" w:rsidRDefault="00B96850">
            <w:pPr>
              <w:pStyle w:val="p"/>
              <w:spacing w:after="180" w:line="240" w:lineRule="auto"/>
            </w:pPr>
            <w:r>
              <w:rPr>
                <w:b/>
                <w:bCs/>
              </w:rPr>
              <w:t xml:space="preserve">La Scuola di Comunicazione Sociale per </w:t>
            </w:r>
            <w:r>
              <w:rPr>
                <w:b/>
                <w:bCs/>
              </w:rPr>
              <w:t>Volontari</w:t>
            </w:r>
          </w:p>
          <w:p w:rsidR="00950CD1" w:rsidRDefault="00B96850">
            <w:pPr>
              <w:pStyle w:val="p"/>
              <w:spacing w:before="180" w:after="180" w:line="240" w:lineRule="auto"/>
            </w:pPr>
            <w:r>
              <w:t xml:space="preserve">La progettazione della scuola di comunicazione sociale per volontari ha inizio a metà del 2021, quando </w:t>
            </w:r>
            <w:r>
              <w:rPr>
                <w:b/>
                <w:bCs/>
              </w:rPr>
              <w:t>l’esigenza di comunicarsi per il volontariato si è trasformata in urgenza</w:t>
            </w:r>
            <w:r>
              <w:t xml:space="preserve">: durante la pandemia si è resa più che mai evidente la necessità di diventare strategici nell’uso della comunicazione sociale, proprio per le sue caratteristiche intrinseche, </w:t>
            </w:r>
            <w:r>
              <w:rPr>
                <w:i/>
                <w:iCs/>
              </w:rPr>
              <w:t xml:space="preserve">“occupandosi di tematiche che interessano la società, finalizzata ad informare, </w:t>
            </w:r>
            <w:r>
              <w:rPr>
                <w:i/>
                <w:iCs/>
              </w:rPr>
              <w:t>sensibilizzare ed educare”.</w:t>
            </w:r>
          </w:p>
          <w:p w:rsidR="00950CD1" w:rsidRDefault="00B96850">
            <w:pPr>
              <w:pStyle w:val="p"/>
              <w:spacing w:before="180" w:after="180" w:line="240" w:lineRule="auto"/>
            </w:pPr>
            <w:r>
              <w:t xml:space="preserve">Di fronte al cambiamento epocale nell’uso del digitale e nella comunicazione in generale, era indispensabile </w:t>
            </w:r>
            <w:r>
              <w:rPr>
                <w:u w:val="single" w:color="000000"/>
              </w:rPr>
              <w:t>progettare un cambiamento</w:t>
            </w:r>
            <w:r>
              <w:t xml:space="preserve"> per aumentare nel volontariato la consapevolezza del potere della comunicazione sociale, svil</w:t>
            </w:r>
            <w:r>
              <w:t>uppare le capacità nell’uso di tutti gli strumenti a disposizione e per imparare a progettarla sapientemente.</w:t>
            </w:r>
          </w:p>
          <w:p w:rsidR="00950CD1" w:rsidRDefault="00B96850">
            <w:pPr>
              <w:pStyle w:val="p"/>
              <w:spacing w:before="180" w:after="180" w:line="240" w:lineRule="auto"/>
            </w:pPr>
            <w:r>
              <w:t>Tutto questo non solo per appellarsi al pubblico per l’annoso bisogno di fondi e di volontari, ma anche, e forse soprattutto, per condividere idee</w:t>
            </w:r>
            <w:r>
              <w:t xml:space="preserve"> e valori sa volte controcorrente, per creare relazioni di empatia e di collaborazione su azioni e progetti, per rompere stereotipi e tabù verso i volontari e il volontariato, per stimolare tutti (giovani e meno giovani), ognuno per la sua parte, ad attiva</w:t>
            </w:r>
            <w:r>
              <w:t>rsi per un mondo più giusto, equo e sostenibile.</w:t>
            </w:r>
          </w:p>
          <w:p w:rsidR="00950CD1" w:rsidRDefault="00B96850">
            <w:pPr>
              <w:pStyle w:val="p"/>
              <w:spacing w:before="180" w:after="180" w:line="240" w:lineRule="auto"/>
            </w:pPr>
            <w:r>
              <w:rPr>
                <w:u w:val="single" w:color="000000"/>
              </w:rPr>
              <w:t>Il CSV ha colto la sfida</w:t>
            </w:r>
            <w:r>
              <w:t xml:space="preserve"> e al fianco del volontariato ha costruito un progetto di sviluppo di competenze dei volontari in grado di promuovere un salto di qualità nella performance comunicative (dall’uso dell</w:t>
            </w:r>
            <w:r>
              <w:t>e parole, all’uso delle immagini, dalla scelta degli strumenti e dei dispositivi più adatti per le diverse realtà associative, all’importanza di un’etica della comunicazione) mettendo a sistema le proposte formative già disponibili, includendone delle nuov</w:t>
            </w:r>
            <w:r>
              <w:t>e, costruendo un percorso capace di affrontare in modo organico i diversi aspetti della comunicazione sociale e disinnescando il rischio per molte associazioni di restare invisibili.</w:t>
            </w:r>
          </w:p>
          <w:p w:rsidR="00950CD1" w:rsidRDefault="00B96850">
            <w:pPr>
              <w:pStyle w:val="p"/>
              <w:spacing w:before="180" w:after="180" w:line="240" w:lineRule="auto"/>
            </w:pPr>
            <w:r>
              <w:t>È nata così la scuola di comunicazione sociale di CSV Emilia che si fonda</w:t>
            </w:r>
            <w:r>
              <w:t xml:space="preserve"> sul principio di gradualità degli apprendimenti, di attualizzazione costante delle proposte, di multidisciplinarità della docenza, di trasversalità per tutti i settori del volontariato e di continuità negli anni.</w:t>
            </w:r>
          </w:p>
          <w:p w:rsidR="00950CD1" w:rsidRDefault="00B96850">
            <w:pPr>
              <w:pStyle w:val="p"/>
              <w:spacing w:before="180" w:after="180" w:line="240" w:lineRule="auto"/>
            </w:pPr>
            <w:r>
              <w:t>La scuola è stata concepita come un conten</w:t>
            </w:r>
            <w:r>
              <w:t>itore all’interno del quale ogni volontario può scegliere di approfondire in modo graduale ciò che gli serve, in base alle sue competenze e alle necessità dell’associazione. Possono partecipare sia volontari molto competenti che volontari che desiderano fo</w:t>
            </w:r>
            <w:r>
              <w:t>rmarsi a partire dalle basi della comunicazione. Viene riproposta nel tempo con le dovute integrazioni, modifiche e aggiornamenti.</w:t>
            </w:r>
          </w:p>
          <w:p w:rsidR="00950CD1" w:rsidRDefault="00B96850">
            <w:pPr>
              <w:pStyle w:val="p"/>
              <w:spacing w:before="180" w:after="180" w:line="240" w:lineRule="auto"/>
            </w:pPr>
            <w:r>
              <w:t xml:space="preserve">La Scuola di comunicazione nasce dall’incontro delle competenze fra chi in CSV Emilia si occupa di comunicazione e chi segue </w:t>
            </w:r>
            <w:r>
              <w:t>l’area formazione. Due staff di persone con anni di esperienza, sotto la direzione scientifica della giornalista, formatrice e docente universitaria dello IUSVE di Venezia, dott.ssa Maria Grazia Villa.</w:t>
            </w:r>
          </w:p>
          <w:p w:rsidR="00950CD1" w:rsidRDefault="00B96850">
            <w:pPr>
              <w:pStyle w:val="p"/>
              <w:spacing w:before="180" w:after="180" w:line="240" w:lineRule="auto"/>
            </w:pPr>
            <w:r>
              <w:t>Nel 2023 la collaborazione con la dott.ssa Villa ci ha</w:t>
            </w:r>
            <w:r>
              <w:t xml:space="preserve"> permesso di attivare all’interno dello IUSVE un laboratorio di Visual Communication e interaction design in cui gli studenti hanno messo in pratica quanto studiato nei due anni di Laurea Magistrale in Creatività e Design della Comunicazione, elaborando un</w:t>
            </w:r>
            <w:r>
              <w:t xml:space="preserve"> progetto di sintesi finale sul tema della valorizzazione e promozione della formazione, in favore del CSV Emilia, esperienza che ci auspichiamo possa ripetersi anche nel 2024.</w:t>
            </w:r>
          </w:p>
          <w:p w:rsidR="00950CD1" w:rsidRDefault="00B96850">
            <w:pPr>
              <w:pStyle w:val="p"/>
              <w:spacing w:before="180" w:after="180" w:line="240" w:lineRule="auto"/>
            </w:pPr>
            <w:r>
              <w:t>Il programma della scuola ha una struttura modulare nello specifico si prevedon</w:t>
            </w:r>
            <w:r>
              <w:t>o:</w:t>
            </w:r>
          </w:p>
          <w:p w:rsidR="00950CD1" w:rsidRDefault="00B96850">
            <w:pPr>
              <w:pStyle w:val="p"/>
              <w:spacing w:before="180" w:after="180" w:line="240" w:lineRule="auto"/>
            </w:pPr>
            <w:r>
              <w:t xml:space="preserve">- </w:t>
            </w:r>
            <w:r>
              <w:rPr>
                <w:b/>
                <w:bCs/>
              </w:rPr>
              <w:t>corsi fondamentali</w:t>
            </w:r>
            <w:r>
              <w:t>: opportunità di conoscenza per rivestire con competenza il ruolo di comunicatori all’interno di un’organizzazione di volontariato;</w:t>
            </w:r>
          </w:p>
          <w:p w:rsidR="00950CD1" w:rsidRDefault="00B96850">
            <w:pPr>
              <w:pStyle w:val="p"/>
              <w:spacing w:before="180" w:after="180" w:line="240" w:lineRule="auto"/>
            </w:pPr>
            <w:r>
              <w:t xml:space="preserve">- </w:t>
            </w:r>
            <w:r>
              <w:rPr>
                <w:b/>
                <w:bCs/>
              </w:rPr>
              <w:t>workshop pratici:</w:t>
            </w:r>
            <w:r>
              <w:t xml:space="preserve"> veri e propri laboratori pratici, occasioni per mettersi alla prova sperimentando</w:t>
            </w:r>
            <w:r>
              <w:t xml:space="preserve"> quanto appreso nei corsi fondamentali;</w:t>
            </w:r>
          </w:p>
          <w:p w:rsidR="00950CD1" w:rsidRDefault="00B96850">
            <w:pPr>
              <w:pStyle w:val="p"/>
              <w:spacing w:before="180" w:after="180" w:line="240" w:lineRule="auto"/>
            </w:pPr>
            <w:r>
              <w:t xml:space="preserve">- </w:t>
            </w:r>
            <w:r>
              <w:rPr>
                <w:b/>
                <w:bCs/>
              </w:rPr>
              <w:t>seminari tematici</w:t>
            </w:r>
            <w:r>
              <w:t xml:space="preserve"> aperti a tutti.</w:t>
            </w:r>
          </w:p>
          <w:p w:rsidR="00950CD1" w:rsidRDefault="00B96850">
            <w:pPr>
              <w:pStyle w:val="p"/>
              <w:spacing w:before="180" w:after="180" w:line="240" w:lineRule="auto"/>
            </w:pPr>
            <w:r>
              <w:t>Gli ambiti tematici, attorno ai quali ruotano le proposte formative della Scuola, in particolar modo i corsi fondamentali, si concentrano su tre filoni:</w:t>
            </w:r>
          </w:p>
          <w:p w:rsidR="00950CD1" w:rsidRDefault="00B96850">
            <w:pPr>
              <w:pStyle w:val="p"/>
              <w:spacing w:before="180" w:after="180" w:line="240" w:lineRule="auto"/>
            </w:pPr>
            <w:r>
              <w:t> - la comunicazione efficac</w:t>
            </w:r>
            <w:r>
              <w:t>e: trasmettere messaggi comprensibili, incisivi, coinvolgenti e memorabili</w:t>
            </w:r>
          </w:p>
          <w:p w:rsidR="00950CD1" w:rsidRDefault="00B96850">
            <w:pPr>
              <w:pStyle w:val="p"/>
              <w:spacing w:before="180" w:after="180" w:line="240" w:lineRule="auto"/>
            </w:pPr>
            <w:r>
              <w:t>- l’arte della narrazione attraverso le parole (storytelling) e anche attraverso le immagini, siano esse fotografiche o audio-video</w:t>
            </w:r>
          </w:p>
          <w:p w:rsidR="00950CD1" w:rsidRDefault="00B96850">
            <w:pPr>
              <w:pStyle w:val="p"/>
              <w:spacing w:before="180" w:after="180" w:line="240" w:lineRule="auto"/>
            </w:pPr>
            <w:r>
              <w:t>- la comunicazione sul web: scrivere contenuti di</w:t>
            </w:r>
            <w:r>
              <w:t xml:space="preserve"> valore per il sito internet e per i social network e utilizzare strategie per gestire le relazioni sul web.</w:t>
            </w:r>
          </w:p>
          <w:p w:rsidR="00950CD1" w:rsidRDefault="00B96850">
            <w:pPr>
              <w:pStyle w:val="p"/>
              <w:spacing w:before="180" w:after="180" w:line="240" w:lineRule="auto"/>
            </w:pPr>
            <w:r>
              <w:t>Gli incontri formativi della Scuola di Comunicazione sono realizzati sia online che in  presenza questo al fine di diminuire la distanza che si per</w:t>
            </w:r>
            <w:r>
              <w:t>cepisce in un lavoro formativo esclusivamente in digitale  e avendo sempre presente gli obiettivi secondari dell’incontro tra volontari di diverse associazioni in  un’aula formativa: il riconoscimento reciproco, il creare reti temporanee di collaborazione,</w:t>
            </w:r>
            <w:r>
              <w:t xml:space="preserve"> il trovare soluzioni condivise ai problemi comuni, il mettersi in discussione stando in un dialogo e non sottraendosi con un semplice click alla voce “esci dalla riunione”.</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olor w:val="2F353B"/>
                <w:sz w:val="20"/>
                <w:szCs w:val="20"/>
              </w:rPr>
            </w:pPr>
            <w:bookmarkStart w:id="3" w:name="_Toc256000002"/>
            <w:r>
              <w:rPr>
                <w:rFonts w:ascii="Georgia" w:eastAsia="Georgia" w:hAnsi="Georgia" w:cs="Georgia"/>
                <w:color w:val="2F353B"/>
                <w:kern w:val="36"/>
                <w:sz w:val="20"/>
                <w:szCs w:val="20"/>
              </w:rPr>
              <w:t>SCHEDA AMMINISTRATIVA</w:t>
            </w:r>
            <w:bookmarkEnd w:id="3"/>
          </w:p>
          <w:p w:rsidR="00950CD1" w:rsidRDefault="00950CD1">
            <w:pPr>
              <w:spacing w:after="0"/>
              <w:rPr>
                <w:rFonts w:ascii="Georgia" w:eastAsia="Georgia" w:hAnsi="Georgia" w:cs="Georgia"/>
                <w:b/>
                <w:color w:val="2F353B"/>
                <w:sz w:val="20"/>
              </w:rPr>
            </w:pP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Dati dell'ente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Denominazione completa </w:t>
            </w:r>
            <w:r>
              <w:rPr>
                <w:rFonts w:ascii="Georgia" w:eastAsia="Georgia" w:hAnsi="Georgia" w:cs="Georgia"/>
                <w:color w:val="000000"/>
                <w:sz w:val="18"/>
                <w:szCs w:val="18"/>
              </w:rPr>
              <w:t>dell'ente: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CSV EMILIA ODV</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Codice fiscale: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92077570346</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Partita IVA: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Indirizzo della Sede Legale: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VIA PRIMO BANDINI, 6 43123 PARMA (PR) - IT</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Contatti telefonici: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0521228330, 0522791979, 0523306120</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Indirizzo e-mail:</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info@csvemilia.it, </w:t>
            </w:r>
            <w:r>
              <w:rPr>
                <w:rFonts w:ascii="Georgia" w:eastAsia="Georgia" w:hAnsi="Georgia" w:cs="Georgia"/>
                <w:color w:val="000000"/>
                <w:sz w:val="18"/>
                <w:szCs w:val="18"/>
              </w:rPr>
              <w:t>segreteria.parma@csvemilia.it, segreteria.reggioemilia@csvemilia.it, segreteria.piacenza@csvemilia.it</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Indirizzo PEC:</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csvemilia@pec.it,</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Codice IBAN: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IT67T0623012701000036401534 (CREDIT AGRICOLE ITALIA SPA)</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Rappresentante legale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Cognome e Nome: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Dondi </w:t>
            </w:r>
            <w:r>
              <w:rPr>
                <w:rFonts w:ascii="Georgia" w:eastAsia="Georgia" w:hAnsi="Georgia" w:cs="Georgia"/>
                <w:color w:val="000000"/>
                <w:sz w:val="18"/>
                <w:szCs w:val="18"/>
              </w:rPr>
              <w:t>Elena</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Comune di nascita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di nascita: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07/11/1979</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Direttore / Coordinatore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Cognome e Nome: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Conforti Arnaldo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Contatto telefonico: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3358304624</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Indirizzo e-mail:</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arnaldo.conforti@csvemilia.it,</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Base sociale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ultimo aggiornamento: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14/11/2023</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Numero totale soci diretti: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339</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di cui ODV:</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260</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di cui APS:</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69</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di cui altre tipologie di Ets:</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Numero totale soci indiretti: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0</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Consiglio Direttivo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di elezione: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26/01/2023</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dell'eventuale ultima modifica in corso di mandato: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Durata del </w:t>
            </w:r>
            <w:r>
              <w:rPr>
                <w:rFonts w:ascii="Georgia" w:eastAsia="Georgia" w:hAnsi="Georgia" w:cs="Georgia"/>
                <w:color w:val="000000"/>
                <w:sz w:val="18"/>
                <w:szCs w:val="18"/>
              </w:rPr>
              <w:t>mandato: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Numero totale di componenti: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12</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Organo di controllo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di elezione: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26/01/2023</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dell'eventuale ultima modifica in corso di mandato: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Durata del mandato: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Numero totale di componenti: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RUNTS</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Registro: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Atto n. 40833 del 25/07/2022 </w:t>
            </w:r>
            <w:r>
              <w:rPr>
                <w:rFonts w:ascii="Georgia" w:eastAsia="Georgia" w:hAnsi="Georgia" w:cs="Georgia"/>
                <w:color w:val="000000"/>
                <w:sz w:val="18"/>
                <w:szCs w:val="18"/>
              </w:rPr>
              <w:t>Sezione Organizzazioni di volontariato</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Personalità giuridica</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Registro: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Ente Ufficio Runts Decreto n. 40833 del 25/07/2022</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Statuto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ultima approvazione: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17/06/2021</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Regolamento statutario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ultima approvazione: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28/09/2020</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Carta dei Servizi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ultimo aggiornamento: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21/03/2023</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Regolamento di accesso ai servizi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Data ultimo aggiornamento: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28/09/2020</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olor w:val="2F353B"/>
                <w:sz w:val="20"/>
                <w:szCs w:val="20"/>
              </w:rPr>
            </w:pPr>
            <w:bookmarkStart w:id="4" w:name="_Toc256000003"/>
            <w:r>
              <w:rPr>
                <w:rFonts w:ascii="Georgia" w:eastAsia="Georgia" w:hAnsi="Georgia" w:cs="Georgia"/>
                <w:color w:val="2F353B"/>
                <w:kern w:val="36"/>
                <w:sz w:val="20"/>
                <w:szCs w:val="20"/>
              </w:rPr>
              <w:t>SCHEDA ANALISI DEI BISOGNI (RAB)</w:t>
            </w:r>
            <w:bookmarkEnd w:id="4"/>
          </w:p>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pStyle w:val="Titolo2"/>
              <w:keepNext w:val="0"/>
              <w:keepLines w:val="0"/>
              <w:spacing w:before="0" w:after="166" w:line="240" w:lineRule="auto"/>
              <w:rPr>
                <w:rFonts w:ascii="Georgia" w:eastAsia="Georgia" w:hAnsi="Georgia" w:cs="Georgia"/>
                <w:color w:val="2F353B"/>
                <w:sz w:val="20"/>
                <w:szCs w:val="20"/>
              </w:rPr>
            </w:pPr>
            <w:bookmarkStart w:id="5" w:name="_Toc256000004"/>
            <w:r>
              <w:rPr>
                <w:rFonts w:ascii="Georgia" w:eastAsia="Georgia" w:hAnsi="Georgia" w:cs="Georgia"/>
                <w:color w:val="2F353B"/>
                <w:sz w:val="20"/>
                <w:szCs w:val="20"/>
              </w:rPr>
              <w:t>REPORT</w:t>
            </w:r>
            <w:bookmarkEnd w:id="5"/>
          </w:p>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100" w:type="dxa"/>
              <w:bottom w:w="0" w:type="dxa"/>
              <w:right w:w="0" w:type="dxa"/>
            </w:tcMar>
          </w:tcPr>
          <w:p w:rsidR="00950CD1" w:rsidRDefault="00B96850">
            <w:pPr>
              <w:pStyle w:val="p"/>
              <w:spacing w:after="180" w:line="240" w:lineRule="auto"/>
            </w:pPr>
            <w:r>
              <w:t xml:space="preserve">La confederazione regionale dei CSV dell’ Emilia Romagna in collaborazione con il Forum </w:t>
            </w:r>
            <w:r>
              <w:t>Regionale del Terzo settore, avvalendosi dell’Università di  Modena e Reggio Emilia “UNIMORE”, tra settembre ed ottobre (per il quarto anno consecutivo),  ha realizzato un’analisi dei bisogni degli ETS di tutta la regione con report specifici rispetto ai  </w:t>
            </w:r>
            <w:r>
              <w:t>territori di competenza dei singoli CSV.</w:t>
            </w:r>
          </w:p>
          <w:p w:rsidR="00950CD1" w:rsidRDefault="00B96850">
            <w:pPr>
              <w:pStyle w:val="p"/>
              <w:spacing w:before="180" w:after="180" w:line="240" w:lineRule="auto"/>
            </w:pPr>
            <w:r>
              <w:t>Dall’ analisi dei dati effettua da UNIMORE  non emergono particolari scostamenti rispetto alle risposte dello scorso anno, confermando quanto rilevato direttamente da CSV Emilia attraverso i contatti diretti con i v</w:t>
            </w:r>
            <w:r>
              <w:t>olontari che operano negli ETS e con i vari stakeholder attivi nel territorio di competenza.</w:t>
            </w:r>
          </w:p>
          <w:p w:rsidR="00950CD1" w:rsidRDefault="00B96850">
            <w:pPr>
              <w:pStyle w:val="p"/>
              <w:spacing w:before="180" w:after="180" w:line="240" w:lineRule="auto"/>
            </w:pPr>
            <w:r>
              <w:t>Prospettandosi il 2024 come un anno in anno in continuità con il precedente,  CSV Emilia conferma la RAB presentata in occasione della programmazione 2023.</w:t>
            </w:r>
          </w:p>
          <w:p w:rsidR="00950CD1" w:rsidRDefault="00B96850">
            <w:pPr>
              <w:pStyle w:val="p"/>
              <w:spacing w:before="180" w:after="180" w:line="240" w:lineRule="auto"/>
            </w:pPr>
            <w:r>
              <w:t>In alle</w:t>
            </w:r>
            <w:r>
              <w:t>gato, comunque, il Report di UNIMORE sia nella versione regionale che in quella di approfondimento rispetto all'area territoriale di competenza di CSV Emilia</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8"/>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pStyle w:val="Titolo2"/>
                    <w:keepNext w:val="0"/>
                    <w:keepLines w:val="0"/>
                    <w:spacing w:before="0" w:after="166" w:line="240" w:lineRule="auto"/>
                    <w:rPr>
                      <w:rFonts w:ascii="Georgia" w:eastAsia="Georgia" w:hAnsi="Georgia" w:cs="Georgia"/>
                      <w:color w:val="2F353B"/>
                      <w:sz w:val="20"/>
                      <w:szCs w:val="20"/>
                    </w:rPr>
                  </w:pPr>
                  <w:bookmarkStart w:id="6" w:name="_Toc256000005"/>
                  <w:r>
                    <w:rPr>
                      <w:rFonts w:ascii="Georgia" w:eastAsia="Georgia" w:hAnsi="Georgia" w:cs="Georgia"/>
                      <w:color w:val="2F353B"/>
                      <w:sz w:val="20"/>
                      <w:szCs w:val="20"/>
                    </w:rPr>
                    <w:t>BACINO DI UTENZA: NUMERO E TIPOLOGIA DEI SOGGETTI COINVOLTI NELL'INDAGINE</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9"/>
                    <w:gridCol w:w="473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TIPOLOGIA SOGGETTI </w:t>
                        </w:r>
                        <w:r>
                          <w:rPr>
                            <w:rFonts w:ascii="Georgia" w:eastAsia="Georgia" w:hAnsi="Georgia" w:cs="Georgia"/>
                            <w:b/>
                            <w:bCs/>
                            <w:color w:val="2F353B"/>
                            <w:sz w:val="20"/>
                            <w:szCs w:val="20"/>
                          </w:rPr>
                          <w:t>COINVOLTI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NUMERO SOGGETTI COINVOLTI</w:t>
                        </w:r>
                      </w:p>
                    </w:tc>
                  </w:tr>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r>
                    <w:rPr>
                      <w:vanish/>
                    </w:rPr>
                    <w:t>#table#</w:t>
                  </w: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7" w:name="_Toc256000006"/>
            <w:r>
              <w:rPr>
                <w:rFonts w:ascii="Georgia" w:eastAsia="Georgia" w:hAnsi="Georgia" w:cs="Georgia"/>
                <w:caps/>
                <w:color w:val="2F353B"/>
                <w:kern w:val="36"/>
                <w:sz w:val="20"/>
                <w:szCs w:val="20"/>
              </w:rPr>
              <w:t>Promozione, orientamento e animazione territoriale</w:t>
            </w:r>
            <w:bookmarkEnd w:id="7"/>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Accompagnamento alla cittadinanza responsabile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Promozione, orientamento e </w:t>
            </w:r>
            <w:r>
              <w:rPr>
                <w:rFonts w:ascii="Georgia" w:eastAsia="Georgia" w:hAnsi="Georgia" w:cs="Georgia"/>
                <w:color w:val="000000"/>
                <w:sz w:val="18"/>
                <w:szCs w:val="18"/>
              </w:rPr>
              <w:t>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47.900,30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aggiornata</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Aggiornamento anno precedente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è  stato inserito fra i  partener la Diocesi di Piacenza Bobbio:  il 19 settembre 2023 è stato firmato un protocollo d’Intesa tra la Diocesi e CSV per la promozione e applicazione </w:t>
            </w:r>
            <w:r>
              <w:t>dell’istituto della messa alla prova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Obiettivo strategico di riferimento</w:t>
            </w:r>
          </w:p>
          <w:p w:rsidR="00950CD1" w:rsidRDefault="00B96850">
            <w:pPr>
              <w:pStyle w:val="p"/>
              <w:spacing w:before="180" w:after="180" w:line="240" w:lineRule="auto"/>
            </w:pPr>
            <w:r>
              <w:t xml:space="preserve">2 - Aumentare il numero dei cittadini disponibili a </w:t>
            </w:r>
            <w:r>
              <w:t>svolgere attività di volontariato, facilitandone l’incontro con gli Enti del Terzo settore, avvalendosi anche della collaborazione con gli enti di natura pubblica e privata motivati a promuovere impegno e partecipazione.</w:t>
            </w:r>
          </w:p>
          <w:p w:rsidR="00950CD1" w:rsidRDefault="00B96850">
            <w:pPr>
              <w:pStyle w:val="p"/>
              <w:spacing w:before="180" w:after="180" w:line="240" w:lineRule="auto"/>
            </w:pPr>
            <w:r>
              <w:t>Obiettivi specifici</w:t>
            </w:r>
          </w:p>
          <w:p w:rsidR="00950CD1" w:rsidRDefault="00B96850">
            <w:pPr>
              <w:pStyle w:val="p"/>
              <w:spacing w:before="180" w:after="180" w:line="240" w:lineRule="auto"/>
            </w:pPr>
            <w:r>
              <w:t>- Ampliare la r</w:t>
            </w:r>
            <w:r>
              <w:t>ete di opportunità per persone in messa alla prova attraverso il coinvolgimento di nuove realtà del Terzo Settore disponibili all’accoglienza </w:t>
            </w:r>
          </w:p>
          <w:p w:rsidR="00950CD1" w:rsidRDefault="00B96850">
            <w:pPr>
              <w:pStyle w:val="p"/>
              <w:spacing w:before="180" w:after="180" w:line="240" w:lineRule="auto"/>
            </w:pPr>
            <w:r>
              <w:t>- Supportate le realtà del Terzo Settore aderenti al progetto fornendo ai volontari strumenti per accogliere e ac</w:t>
            </w:r>
            <w:r>
              <w:t>compagnare le persone coinvolte nei percorsi di giustizia di comunità</w:t>
            </w:r>
          </w:p>
          <w:p w:rsidR="00950CD1" w:rsidRDefault="00B96850">
            <w:pPr>
              <w:pStyle w:val="p"/>
              <w:spacing w:before="180" w:after="180" w:line="240" w:lineRule="auto"/>
            </w:pPr>
            <w:r>
              <w:t>Descrizione dell’attività programmata e delle modalità attuative</w:t>
            </w:r>
          </w:p>
          <w:p w:rsidR="00950CD1" w:rsidRDefault="00B96850">
            <w:pPr>
              <w:pStyle w:val="p"/>
              <w:spacing w:before="180" w:after="180" w:line="240" w:lineRule="auto"/>
            </w:pPr>
            <w:r>
              <w:t>CSV Emilia sostiene negli adempimenti organizzativi le realtà accoglienti, collaborando con i Comuni (sono attive per i M</w:t>
            </w:r>
            <w:r>
              <w:t xml:space="preserve">AP convezioni con i Comuni di Piacenza e Parma, mentre per i PUC è attiva la convenzione con il Comune di Piacenza) e con l’Ufficio Distrettuale di Esecuzione Penale Esterna di Reggio Emilia - U.D.E.P.E. La Convenzione attiva con il Comune di Parma scadrà </w:t>
            </w:r>
            <w:r>
              <w:t>a fine aprile 2024.</w:t>
            </w:r>
          </w:p>
          <w:p w:rsidR="00950CD1" w:rsidRDefault="00B96850">
            <w:pPr>
              <w:pStyle w:val="p"/>
              <w:spacing w:before="180" w:after="180" w:line="240" w:lineRule="auto"/>
            </w:pPr>
            <w:r>
              <w:t>Viene realizzato un colloquio di orientamento tra ciascun soggetto segnalato dall’UDEPE (o dai servizi sociali e centri per l’impiego nel caso dei PUC) e l’operatore territoriale di CSV Emilia, per individuare la realtà nella quale svol</w:t>
            </w:r>
            <w:r>
              <w:t>gere il percorso di messa alla prova o di pubblica utilità. Con il contributo dell’intera rete del progetto, vengono proposti ai soggetti una molteplicità di percorsi, differenziati per attività, orari e luoghi, in modo che le persone abbiano la possibilit</w:t>
            </w:r>
            <w:r>
              <w:t>à di scegliere quello più adatto a loro.</w:t>
            </w:r>
          </w:p>
          <w:p w:rsidR="00950CD1" w:rsidRDefault="00B96850">
            <w:pPr>
              <w:pStyle w:val="p"/>
              <w:spacing w:before="180" w:after="180" w:line="240" w:lineRule="auto"/>
            </w:pPr>
            <w:r>
              <w:t xml:space="preserve">Dopo il colloquio di orientamento, la persona viene invitata a svolgere un colloquio conoscitivo con la realtà scelta, di fondamentale importanza, perché permette al soggetto di conoscere la realtà, di comprenderne </w:t>
            </w:r>
            <w:r>
              <w:t>le attività e di poter così valutare meglio se l’ente individuato è adatto sia alle sue esigenze oggettive sia alle sue predisposizioni. Questo colloquio ha anche l’obiettivo di garantire alle realtà accoglienti la possibilità di conoscere i soggetti prima</w:t>
            </w:r>
            <w:r>
              <w:t xml:space="preserve"> di dare a CSV Emilia la conferma di accoglienza.</w:t>
            </w:r>
          </w:p>
          <w:p w:rsidR="00950CD1" w:rsidRDefault="00B96850">
            <w:pPr>
              <w:pStyle w:val="p"/>
              <w:spacing w:before="180" w:after="180" w:line="240" w:lineRule="auto"/>
            </w:pPr>
            <w:r>
              <w:t>Durante lo svolgimento, l’operatore di CSV Emilia resterà sempre a disposizione delle persone inserite nei percorsi, per rispondere a eventuali dubbi o chiarimenti.</w:t>
            </w:r>
          </w:p>
          <w:p w:rsidR="00950CD1" w:rsidRDefault="00B96850">
            <w:pPr>
              <w:pStyle w:val="p"/>
              <w:spacing w:before="180" w:after="180" w:line="240" w:lineRule="auto"/>
            </w:pPr>
            <w:r>
              <w:t>Le realtà della rete sono supportare nell</w:t>
            </w:r>
            <w:r>
              <w:t>a preparazione dei documenti richiesti e nell’assolvimento degli oneri assicurativi tramite INAIL.</w:t>
            </w:r>
          </w:p>
          <w:p w:rsidR="00950CD1" w:rsidRDefault="00B96850">
            <w:pPr>
              <w:pStyle w:val="p"/>
              <w:spacing w:before="180" w:after="180" w:line="240" w:lineRule="auto"/>
            </w:pPr>
            <w:r>
              <w:t>In questo modo le realtà accoglienti vengono accompagnate nell’adempimento degli impegni burocratici, che spesso possono risultare difficili e quindi, soprat</w:t>
            </w:r>
            <w:r>
              <w:t>tutto per le realtà di piccole dimensioni, disincentivare la prosecuzione dei progetti.</w:t>
            </w:r>
          </w:p>
          <w:p w:rsidR="00950CD1" w:rsidRDefault="00B96850">
            <w:pPr>
              <w:pStyle w:val="p"/>
              <w:spacing w:before="180" w:after="180" w:line="240" w:lineRule="auto"/>
            </w:pPr>
            <w:r>
              <w:t>Trasversalmente, CSV Emilia intende realizzare incontri di confronto e condivisione con il Tavolo degli enti del Terzo Settore, luogo in cui:</w:t>
            </w:r>
          </w:p>
          <w:p w:rsidR="00950CD1" w:rsidRDefault="00B96850">
            <w:pPr>
              <w:pStyle w:val="p"/>
              <w:spacing w:before="180" w:after="180" w:line="240" w:lineRule="auto"/>
            </w:pPr>
            <w:r>
              <w:t xml:space="preserve">- condividere riflessioni </w:t>
            </w:r>
            <w:r>
              <w:t>sui progetti, criticità e aspetti di positività dei percorsi;</w:t>
            </w:r>
          </w:p>
          <w:p w:rsidR="00950CD1" w:rsidRDefault="00B96850">
            <w:pPr>
              <w:pStyle w:val="p"/>
              <w:spacing w:before="180" w:after="180" w:line="240" w:lineRule="auto"/>
            </w:pPr>
            <w:r>
              <w:t>- favorire il partenariato fra i diversi enti;</w:t>
            </w:r>
          </w:p>
          <w:p w:rsidR="00950CD1" w:rsidRDefault="00B96850">
            <w:pPr>
              <w:pStyle w:val="p"/>
              <w:spacing w:before="180" w:after="180" w:line="240" w:lineRule="auto"/>
            </w:pPr>
            <w:r>
              <w:t xml:space="preserve">- rendere queste realtà più consapevoli di essere protagoniste attive di una rete territoriale di accoglienza e solidarietà nella quale il loro </w:t>
            </w:r>
            <w:r>
              <w:t>contributo è indispensabile per la realizzazione dei percorsi di giustizia di comunità.</w:t>
            </w:r>
          </w:p>
          <w:p w:rsidR="00950CD1" w:rsidRDefault="00B96850">
            <w:pPr>
              <w:pStyle w:val="p"/>
              <w:spacing w:before="180" w:after="180" w:line="240" w:lineRule="auto"/>
            </w:pPr>
            <w:r>
              <w:t> </w:t>
            </w:r>
          </w:p>
          <w:p w:rsidR="00950CD1" w:rsidRDefault="00B96850">
            <w:pPr>
              <w:pStyle w:val="p"/>
              <w:spacing w:before="180" w:after="180" w:line="240" w:lineRule="auto"/>
            </w:pPr>
            <w:r>
              <w:t>L’intento è quello anzitutto di continuare il percorso già intrapreso con le realtà accoglienti, al fine di supportare i volontari per renderli sempre più in grado di</w:t>
            </w:r>
            <w:r>
              <w:t xml:space="preserve"> accogliere e accompagnare le persone coinvolte in questi percorsi nell’acquisizione di una coscienza dell’illecito commesso e in un lavoro di riflessione e responsabilizzazione.</w:t>
            </w:r>
          </w:p>
          <w:p w:rsidR="00950CD1" w:rsidRDefault="00B96850">
            <w:pPr>
              <w:pStyle w:val="p"/>
              <w:spacing w:before="180" w:after="180" w:line="240" w:lineRule="auto"/>
            </w:pPr>
            <w:r>
              <w:t>Al fine di ampliare la rete di realtà accoglienti, il CSV intende realizzazio</w:t>
            </w:r>
            <w:r>
              <w:t>ne alcuni incontri (telefonici e in presenza) con nuove realtà per illustrare loro il progetto e farlo conoscere.</w:t>
            </w:r>
          </w:p>
          <w:p w:rsidR="00950CD1" w:rsidRDefault="00B96850">
            <w:pPr>
              <w:pStyle w:val="p"/>
              <w:spacing w:before="180" w:after="180" w:line="240" w:lineRule="auto"/>
            </w:pPr>
            <w:r>
              <w:t>Si prevede, inoltre, la realizzazione di incontri periodici di formazione e aggiornamento sui temi della giustizia e delle sanzioni di comunit</w:t>
            </w:r>
            <w:r>
              <w:t>à sui tre territori, rivolti ai volontari individuati dalle realtà accoglienti come i referenti del progetto e i tutor degli inserimenti, anche con la partecipazione delle operatrici dell’UDEPE.</w:t>
            </w:r>
          </w:p>
          <w:p w:rsidR="00950CD1" w:rsidRDefault="00B96850">
            <w:pPr>
              <w:pStyle w:val="p"/>
              <w:spacing w:before="180" w:after="180" w:line="240" w:lineRule="auto"/>
            </w:pPr>
            <w:r>
              <w:t>Inoltre, al fine di valutare il grado di soddisfazione del ru</w:t>
            </w:r>
            <w:r>
              <w:t>olo del CSV in merito al supporto e sostegno delle realtà accoglienti e per valutare l’impatto dei percorsi di giustizia di comunità all’interno degli enti, si intende somministrare su tutti i territori, un questionario al termine dei percorsi di inserimen</w:t>
            </w:r>
            <w:r>
              <w:t>to.</w:t>
            </w:r>
          </w:p>
          <w:p w:rsidR="00950CD1" w:rsidRDefault="00B96850">
            <w:pPr>
              <w:pStyle w:val="p"/>
              <w:spacing w:before="180" w:after="180" w:line="240" w:lineRule="auto"/>
            </w:pPr>
            <w:r>
              <w:t>Il servizio è gratuito e sostenuto principalmente tramite convenzioni con gli Enti locali.</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ETS aderenti al progetto (realtà accoglienti) 120 di cui almeno il 50% ODV</w:t>
            </w:r>
          </w:p>
          <w:p w:rsidR="00950CD1" w:rsidRDefault="00B96850">
            <w:pPr>
              <w:pStyle w:val="p"/>
              <w:spacing w:before="180" w:after="180" w:line="240" w:lineRule="auto"/>
            </w:pPr>
            <w:r>
              <w:t xml:space="preserve">- Persone imputate che devono svolgere percorsi di messa </w:t>
            </w:r>
            <w:r>
              <w:t>alla prova (art. 168 bis c.p.)  200</w:t>
            </w:r>
          </w:p>
          <w:p w:rsidR="00950CD1" w:rsidRDefault="00B96850">
            <w:pPr>
              <w:pStyle w:val="p"/>
              <w:spacing w:before="180" w:after="180" w:line="240" w:lineRule="auto"/>
            </w:pPr>
            <w:r>
              <w:t>- persone affidate in prova al servizio sociale che devono svolgere volontariato 20</w:t>
            </w:r>
          </w:p>
          <w:p w:rsidR="00950CD1" w:rsidRDefault="00B96850">
            <w:pPr>
              <w:pStyle w:val="p"/>
              <w:spacing w:before="180" w:after="180" w:line="240" w:lineRule="auto"/>
            </w:pPr>
            <w:r>
              <w:t>- percettori del reddito di cittadinanza per i PUC 50</w:t>
            </w:r>
          </w:p>
          <w:p w:rsidR="00950CD1" w:rsidRDefault="00B96850">
            <w:pPr>
              <w:pStyle w:val="p"/>
              <w:spacing w:before="180" w:after="180" w:line="240" w:lineRule="auto"/>
            </w:pPr>
            <w:r>
              <w:t>- Cittadinanza 300</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Inizio attività: 1°</w:t>
            </w:r>
            <w:r>
              <w:t xml:space="preserve"> gennaio 2024</w:t>
            </w:r>
          </w:p>
          <w:p w:rsidR="00950CD1" w:rsidRDefault="00B96850">
            <w:pPr>
              <w:pStyle w:val="p"/>
              <w:spacing w:before="180" w:after="180" w:line="240" w:lineRule="auto"/>
            </w:pPr>
            <w:r>
              <w:t>L’attività di orientamento e affiancamento dei cittadini e supporto agli ETS verrà realizzata per l’intero anno.</w:t>
            </w:r>
          </w:p>
          <w:p w:rsidR="00950CD1" w:rsidRDefault="00B96850">
            <w:pPr>
              <w:pStyle w:val="p"/>
              <w:spacing w:before="180" w:after="180" w:line="240" w:lineRule="auto"/>
            </w:pPr>
            <w:r>
              <w:t>Il questionario finale verrà somministrato al termine di ciauscun percorso di inserimento</w:t>
            </w:r>
          </w:p>
          <w:p w:rsidR="00950CD1" w:rsidRDefault="00B96850">
            <w:pPr>
              <w:pStyle w:val="p"/>
              <w:spacing w:before="180" w:after="180" w:line="240" w:lineRule="auto"/>
            </w:pPr>
            <w:r>
              <w:t xml:space="preserve">I momenti di formazione per i tutor </w:t>
            </w:r>
            <w:r>
              <w:t>delle realtà accoglienti verrà realizzato nel mese di febbraio e nel mese di ottobre.</w:t>
            </w:r>
          </w:p>
          <w:p w:rsidR="00950CD1" w:rsidRDefault="00B96850">
            <w:pPr>
              <w:pStyle w:val="p"/>
              <w:spacing w:before="180" w:after="180" w:line="240" w:lineRule="auto"/>
            </w:pPr>
            <w:r>
              <w:t>Il tavolo di confronto degli ETS verrà convocato almeno 2 volte nel corso dell’anno.</w:t>
            </w:r>
          </w:p>
          <w:p w:rsidR="00950CD1" w:rsidRDefault="00B96850">
            <w:pPr>
              <w:pStyle w:val="p"/>
              <w:spacing w:before="180" w:after="180" w:line="240" w:lineRule="auto"/>
            </w:pPr>
            <w:r>
              <w:t>Verrà realizzato un momento seminariale (novembre) e almeno due articoli dedicati sui</w:t>
            </w:r>
            <w:r>
              <w:t xml:space="preserve"> media locali (febbraio e ottobre)</w:t>
            </w:r>
          </w:p>
          <w:p w:rsidR="00950CD1" w:rsidRDefault="00B96850">
            <w:pPr>
              <w:pStyle w:val="p"/>
              <w:spacing w:before="180" w:after="180" w:line="240" w:lineRule="auto"/>
            </w:pPr>
            <w:r>
              <w:t>Fine attività: 31 dicembre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 UDEPE di Reggio Emilia: segnalazione a CSV Emilia degli imputati o dei condannati affidati in prova da inserire nelle realtà accoglienti e monitoraggio </w:t>
            </w:r>
            <w:r>
              <w:t>dei percorsi individualizzati.</w:t>
            </w:r>
          </w:p>
          <w:p w:rsidR="00950CD1" w:rsidRDefault="00B96850">
            <w:pPr>
              <w:pStyle w:val="p"/>
              <w:spacing w:before="180" w:after="180" w:line="240" w:lineRule="auto"/>
            </w:pPr>
            <w:r>
              <w:t>- Comune di Piacenza: cofinanziatore (convenzione)</w:t>
            </w:r>
          </w:p>
          <w:p w:rsidR="00950CD1" w:rsidRDefault="00B96850">
            <w:pPr>
              <w:pStyle w:val="p"/>
              <w:spacing w:before="180" w:after="180" w:line="240" w:lineRule="auto"/>
            </w:pPr>
            <w:r>
              <w:t>- Comune di Parma: cofinanziatore (convenzione in scadenza a aprile 2024)</w:t>
            </w:r>
          </w:p>
          <w:p w:rsidR="00950CD1" w:rsidRDefault="00B96850">
            <w:pPr>
              <w:pStyle w:val="p"/>
              <w:spacing w:before="180" w:after="180" w:line="240" w:lineRule="auto"/>
            </w:pPr>
            <w:r>
              <w:t>- Tribunali di Piacenza e Parma: sottoscrizione della “Convenzione per l’affidamento di persone amme</w:t>
            </w:r>
            <w:r>
              <w:t>sse allo svolgimento del lavoro di pubblica utilità per messa alla prova, da svolgersi presso Organizzazioni di Volontariato e altri soggetti del Terzo Settore, aventi sede nell’ambito della Provincia di Piacenza, Parma e Reggio Emilia”.</w:t>
            </w:r>
          </w:p>
          <w:p w:rsidR="00950CD1" w:rsidRDefault="00B96850">
            <w:pPr>
              <w:pStyle w:val="p"/>
              <w:spacing w:before="180" w:after="180" w:line="240" w:lineRule="auto"/>
            </w:pPr>
            <w:r>
              <w:t>- Rete realtà acco</w:t>
            </w:r>
            <w:r>
              <w:t>glienti per l’accoglienza delle persone in messa alla prova (sottoscrizione del Protocollo di Collaborazione con CSV Emilia).</w:t>
            </w:r>
          </w:p>
          <w:p w:rsidR="00950CD1" w:rsidRDefault="00B96850">
            <w:pPr>
              <w:pStyle w:val="p"/>
              <w:spacing w:before="180" w:after="180" w:line="240" w:lineRule="auto"/>
            </w:pPr>
            <w:r>
              <w:t>- Diocesi di Piacenza e Bobbio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i/>
                <w:iCs/>
              </w:rPr>
              <w:t xml:space="preserve">Risorse interne: </w:t>
            </w:r>
          </w:p>
          <w:p w:rsidR="00950CD1" w:rsidRDefault="00B96850">
            <w:pPr>
              <w:pStyle w:val="p"/>
              <w:spacing w:before="180" w:after="180" w:line="240" w:lineRule="auto"/>
            </w:pPr>
            <w:r>
              <w:t xml:space="preserve">- 4 operatori per: la </w:t>
            </w:r>
            <w:r>
              <w:t>realizzazione dei colloqui di orientamento, il monitoraggio degli esiti dei percorsi, il coordinamento della rete del progetto, l’adempimento degli obblighi burocratici e amministrativi e la gestione complessiva del progetto con un impegno in quote parte d</w:t>
            </w:r>
            <w:r>
              <w:t>ell'orario contrattuale, dedicate all’attività specifica, tutti dipendenti a tempo indeterminato</w:t>
            </w:r>
          </w:p>
          <w:p w:rsidR="00950CD1" w:rsidRDefault="00B96850">
            <w:pPr>
              <w:pStyle w:val="p"/>
              <w:spacing w:before="180" w:after="180" w:line="240" w:lineRule="auto"/>
            </w:pPr>
            <w:r>
              <w:t> </w:t>
            </w:r>
          </w:p>
          <w:p w:rsidR="00950CD1" w:rsidRDefault="00B96850">
            <w:pPr>
              <w:pStyle w:val="p"/>
              <w:spacing w:before="180" w:after="180" w:line="240" w:lineRule="auto"/>
            </w:pPr>
            <w:r>
              <w:rPr>
                <w:b/>
                <w:bCs/>
                <w:i/>
                <w:iCs/>
              </w:rPr>
              <w:t xml:space="preserve">Volontari: </w:t>
            </w:r>
          </w:p>
          <w:p w:rsidR="00950CD1" w:rsidRDefault="00B96850">
            <w:pPr>
              <w:pStyle w:val="p"/>
              <w:spacing w:before="180" w:after="180" w:line="240" w:lineRule="auto"/>
            </w:pPr>
            <w:r>
              <w:t xml:space="preserve">- 120 Volontari delle realtà della rete del progetto per il tutoraggio e l’affiancamento degli imputati durante lo svolgimento dei percorsi e la </w:t>
            </w:r>
            <w:r>
              <w:t>partecipazione ai Tavoli di confronto con le realtà aderenti al progetto.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monitoraggio verrà realizzato attraverso il confronto telefonico o tramite mail fra gli operatori di CSV Emilia, la </w:t>
            </w:r>
            <w:r>
              <w:t>rete dei soggetti del progetto e le assistenti sociali dell’UDEPE, nonché durante gli incontri del “Tavolo di confronto degli enti del Terzo Settore”.</w:t>
            </w:r>
          </w:p>
          <w:p w:rsidR="00950CD1" w:rsidRDefault="00B96850">
            <w:pPr>
              <w:pStyle w:val="p"/>
              <w:spacing w:before="180" w:after="180" w:line="240" w:lineRule="auto"/>
            </w:pPr>
            <w:r>
              <w:t>Nel monitoraggio delle azioni del progetto verranno presidiati alcuni indicatori qualitativi e quantitati</w:t>
            </w:r>
            <w:r>
              <w:t>vi, quali:</w:t>
            </w:r>
          </w:p>
          <w:p w:rsidR="00950CD1" w:rsidRDefault="00B96850">
            <w:pPr>
              <w:pStyle w:val="p"/>
              <w:spacing w:before="180" w:after="180" w:line="240" w:lineRule="auto"/>
            </w:pPr>
            <w:r>
              <w:t>- n° colloqui di orientamento e conoscitivi svolti;</w:t>
            </w:r>
          </w:p>
          <w:p w:rsidR="00950CD1" w:rsidRDefault="00B96850">
            <w:pPr>
              <w:pStyle w:val="p"/>
              <w:spacing w:before="180" w:after="180" w:line="240" w:lineRule="auto"/>
            </w:pPr>
            <w:r>
              <w:t>- n° percorsi conclusi con esito positivo;</w:t>
            </w:r>
          </w:p>
          <w:p w:rsidR="00950CD1" w:rsidRDefault="00B96850">
            <w:pPr>
              <w:pStyle w:val="p"/>
              <w:spacing w:before="180" w:after="180" w:line="240" w:lineRule="auto"/>
            </w:pPr>
            <w:r>
              <w:t>- n° momenti di incontro e di confronto del Tavolo del Terzo Settore;</w:t>
            </w:r>
          </w:p>
          <w:p w:rsidR="00950CD1" w:rsidRDefault="00B96850">
            <w:pPr>
              <w:pStyle w:val="p"/>
              <w:spacing w:before="180" w:after="180" w:line="240" w:lineRule="auto"/>
            </w:pPr>
            <w:r>
              <w:t xml:space="preserve">- n° adesioni agli incontri del Tavolo del Terzo Settore per i tutor/referenti </w:t>
            </w:r>
            <w:r>
              <w:t>delle realtà accoglienti;</w:t>
            </w:r>
          </w:p>
          <w:p w:rsidR="00950CD1" w:rsidRDefault="00B96850">
            <w:pPr>
              <w:pStyle w:val="p"/>
              <w:spacing w:before="180" w:after="180" w:line="240" w:lineRule="auto"/>
            </w:pPr>
            <w:r>
              <w:t>- valutazione degli incontri di formazione da parte dei partecipanti –tramite questionario;</w:t>
            </w:r>
          </w:p>
          <w:p w:rsidR="00950CD1" w:rsidRDefault="00B96850">
            <w:pPr>
              <w:pStyle w:val="p"/>
              <w:spacing w:before="180" w:after="180" w:line="240" w:lineRule="auto"/>
            </w:pPr>
            <w:r>
              <w:t>- n° nuove realtà accoglienti coinvolte nella rete;</w:t>
            </w:r>
          </w:p>
          <w:p w:rsidR="00950CD1" w:rsidRDefault="00B96850">
            <w:pPr>
              <w:pStyle w:val="p"/>
              <w:spacing w:before="180" w:after="180" w:line="240" w:lineRule="auto"/>
            </w:pPr>
            <w:r>
              <w:t>- n° attività di formazione e informazione rivolte alla cittadinanza sul tema della gi</w:t>
            </w:r>
            <w:r>
              <w:t>ustizia di comunità</w:t>
            </w:r>
          </w:p>
          <w:p w:rsidR="00950CD1" w:rsidRDefault="00B96850">
            <w:pPr>
              <w:pStyle w:val="p"/>
              <w:spacing w:before="180" w:after="180" w:line="240" w:lineRule="auto"/>
            </w:pPr>
            <w:r>
              <w:t> </w:t>
            </w:r>
          </w:p>
          <w:p w:rsidR="00950CD1" w:rsidRDefault="00B96850">
            <w:pPr>
              <w:pStyle w:val="p"/>
              <w:spacing w:before="180" w:after="180" w:line="240" w:lineRule="auto"/>
            </w:pPr>
            <w:r>
              <w:t>Durante gli incontri periodici del “Tavolo di confronto degli enti del Terzo Settore”, dalla lettura dei dati del monitoraggio in itinere e degli esiti dei questionari finali, saranno oggetto di esame anche l’andamento complessivo del</w:t>
            </w:r>
            <w:r>
              <w:t xml:space="preserve"> progetto e le attività in esso previste. Questa operazione risulta utile nell’ottica di poter provvedere ad eventuali modifiche in corso necessarie per poter raggiungere gli obiettivi prefissati.</w:t>
            </w:r>
          </w:p>
          <w:p w:rsidR="00950CD1" w:rsidRDefault="00B96850">
            <w:pPr>
              <w:pStyle w:val="p"/>
              <w:spacing w:before="180" w:after="180" w:line="240" w:lineRule="auto"/>
            </w:pPr>
            <w:r>
              <w:t>Le tematiche che saranno oggetto di rilevazione sul progett</w:t>
            </w:r>
            <w:r>
              <w:t>o nel suo complesso saranno:</w:t>
            </w:r>
          </w:p>
          <w:p w:rsidR="00950CD1" w:rsidRDefault="00B96850">
            <w:pPr>
              <w:pStyle w:val="p"/>
              <w:spacing w:before="180" w:after="180" w:line="240" w:lineRule="auto"/>
            </w:pPr>
            <w:r>
              <w:t>1- il quadro complessivo delle attività al momento effettivamente svolte;</w:t>
            </w:r>
          </w:p>
          <w:p w:rsidR="00950CD1" w:rsidRDefault="00B96850">
            <w:pPr>
              <w:pStyle w:val="p"/>
              <w:spacing w:before="180" w:after="180" w:line="240" w:lineRule="auto"/>
            </w:pPr>
            <w:r>
              <w:t>2- il rispetto dei tempi nello stato di avanzamento delle attività progettuali;</w:t>
            </w:r>
          </w:p>
          <w:p w:rsidR="00950CD1" w:rsidRDefault="00B96850">
            <w:pPr>
              <w:pStyle w:val="p"/>
              <w:spacing w:before="180" w:after="180" w:line="240" w:lineRule="auto"/>
            </w:pPr>
            <w:r>
              <w:t xml:space="preserve">3- gli obiettivi raggiunti e/o ancora da raggiungere, che si esplicano </w:t>
            </w:r>
            <w:r>
              <w:t>nell’analisi del grado di scostamento registrato tra gli obiettivi e le attività programmate in fase di progettazione e gli obiettivi e le attività effettivamente realizzate.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27"/>
        <w:gridCol w:w="85"/>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ACCESSI AL SERVIZIO (MAP e PUC)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270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w:t>
            </w:r>
            <w:r>
              <w:t>ATTIVITÀ SPECIFICHE (eventi, incontri, convegni, seminari, corsi, consulenze, etc.)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120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momenti di formazione per la rete del progetto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momenti di confronto con gli enti del terzo settore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Coinvolgimento di</w:t>
            </w:r>
            <w:r>
              <w:t xml:space="preserve"> almeno 5 nuove realtà accoglienti sui tre territori, per ampliare la tipologia di mansioni nelle quali coinvolgere i soggetti impegnati nei percorsi di giustizia di comunità e individuare più facilmente realtà adatte;</w:t>
            </w:r>
          </w:p>
          <w:p w:rsidR="00950CD1" w:rsidRDefault="00B96850">
            <w:pPr>
              <w:pStyle w:val="p"/>
              <w:spacing w:before="180" w:after="180" w:line="240" w:lineRule="auto"/>
            </w:pPr>
            <w:r>
              <w:t>Partecipazione di almeno il 30% delle</w:t>
            </w:r>
            <w:r>
              <w:t xml:space="preserve"> realtà aderenti al progetto nei momenti di incontro e confronto (percentuale stimata sulla base dell’esperienza maturata negli ultimi anni e sul fatto che alcune realtà non partecipano facilmente agli incontri per motivi lavorativi e logistici preferendo </w:t>
            </w:r>
            <w:r>
              <w:t>momenti di condivisione individualizzati con l’operatrice del CSV)</w:t>
            </w:r>
          </w:p>
          <w:p w:rsidR="00950CD1" w:rsidRDefault="00B96850">
            <w:pPr>
              <w:pStyle w:val="p"/>
              <w:spacing w:before="180" w:after="180" w:line="240" w:lineRule="auto"/>
            </w:pPr>
            <w:r>
              <w:t>Livello di soddisfazione del lavoro svolto dal CSV nel percorso di sostegno non inferiore al 80%, valutato attraverso un questionario compilato da almeno il 50% delle realtà accoglienti; </w:t>
            </w:r>
          </w:p>
          <w:p w:rsidR="00950CD1" w:rsidRDefault="00B96850">
            <w:pPr>
              <w:pStyle w:val="p"/>
              <w:spacing w:before="180" w:after="180" w:line="240" w:lineRule="auto"/>
            </w:pPr>
            <w:r>
              <w:t>P</w:t>
            </w:r>
            <w:r>
              <w:t>artecipazione agli incontri di formazione di almeno il 30% delle realtà aderenti al progetto, per aumentare le competenze dei volontari tutor in merito all’accoglienza delle persone coinvolte nei percorsi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326"/>
              <w:gridCol w:w="1459"/>
              <w:gridCol w:w="1505"/>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1.125,00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1.250,00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1.125,00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1.250,00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3.061,00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3.061,00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4.350,00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4.350,00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V2.13 - Servizi Formativi, di Ricerca e organizzazione eventi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10.411,00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10.411,00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36.000,00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V7.99 - Altri oneri diversi di gestione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239,30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239,30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239,30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239,30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3.625,00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44.275,30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47.900,30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3.625,00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44.275,30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44.275,30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3.625,00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44.275,30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47.900,30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ETS ed Imprese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59.156,93</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modalità </w:t>
                  </w:r>
                  <w:r>
                    <w:rPr>
                      <w:rFonts w:ascii="Georgia" w:eastAsia="Georgia" w:hAnsi="Georgia" w:cs="Georgia"/>
                      <w:b/>
                      <w:bCs/>
                      <w:caps/>
                      <w:color w:val="2F353B"/>
                      <w:sz w:val="20"/>
                      <w:szCs w:val="20"/>
                    </w:rPr>
                    <w:t>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Obiettivo strategico:</w:t>
            </w:r>
          </w:p>
          <w:p w:rsidR="00950CD1" w:rsidRDefault="00B96850" w:rsidP="00B96850">
            <w:pPr>
              <w:numPr>
                <w:ilvl w:val="0"/>
                <w:numId w:val="21"/>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il numero dei cittadini dipendenti di aziende utili a svolgere attività di volontariato, facilitandone l’incontro con gli Enti del Terzo settore. (volontariato</w:t>
            </w:r>
            <w:r>
              <w:rPr>
                <w:rFonts w:ascii="Georgia" w:eastAsia="Georgia" w:hAnsi="Georgia" w:cs="Georgia"/>
                <w:color w:val="000000"/>
                <w:sz w:val="18"/>
                <w:szCs w:val="18"/>
              </w:rPr>
              <w:t xml:space="preserve"> aziendale);</w:t>
            </w:r>
          </w:p>
          <w:p w:rsidR="00950CD1" w:rsidRDefault="00B96850" w:rsidP="00B96850">
            <w:pPr>
              <w:numPr>
                <w:ilvl w:val="0"/>
                <w:numId w:val="21"/>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Qualificare e sostenere il volontariato mettendo in connessione tra loro i soggetti del territorio (ETS, Enti Pubblici, Imprese, scuole e università …) per essere co-costruttori di welfare di comunità.</w:t>
            </w:r>
          </w:p>
          <w:p w:rsidR="00950CD1" w:rsidRDefault="00B96850">
            <w:pPr>
              <w:pStyle w:val="p"/>
              <w:spacing w:before="180" w:after="180" w:line="240" w:lineRule="auto"/>
            </w:pPr>
            <w:r>
              <w:t>Obiettivi specifici</w:t>
            </w:r>
          </w:p>
          <w:p w:rsidR="00950CD1" w:rsidRDefault="00B96850">
            <w:pPr>
              <w:pStyle w:val="p"/>
              <w:spacing w:before="180" w:after="180" w:line="240" w:lineRule="auto"/>
            </w:pPr>
            <w:r>
              <w:t>WELFARE AZIENDALE E F</w:t>
            </w:r>
            <w:r>
              <w:t>ORMAZIONE</w:t>
            </w:r>
          </w:p>
          <w:p w:rsidR="00950CD1" w:rsidRDefault="00B96850" w:rsidP="00B96850">
            <w:pPr>
              <w:numPr>
                <w:ilvl w:val="0"/>
                <w:numId w:val="22"/>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Reperire e inserire nuovi volontari negli ETS cogliendo le nuove forme di disponibilità delle realtà Profit.</w:t>
            </w:r>
          </w:p>
          <w:p w:rsidR="00950CD1" w:rsidRDefault="00B96850" w:rsidP="00B96850">
            <w:pPr>
              <w:numPr>
                <w:ilvl w:val="0"/>
                <w:numId w:val="22"/>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Avvicinare e collegare i temi trattati dal volontariato al mondo delle imprese, promuovere la cultura della solidarietà e trasferire le c</w:t>
            </w:r>
            <w:r>
              <w:rPr>
                <w:rFonts w:ascii="Georgia" w:eastAsia="Georgia" w:hAnsi="Georgia" w:cs="Georgia"/>
                <w:color w:val="000000"/>
                <w:sz w:val="18"/>
                <w:szCs w:val="18"/>
              </w:rPr>
              <w:t>ompetenze del volontariato attraverso sperimentazioni dirette da parte dei dipendenti aziendali</w:t>
            </w:r>
          </w:p>
          <w:p w:rsidR="00950CD1" w:rsidRDefault="00B96850">
            <w:pPr>
              <w:pStyle w:val="p"/>
              <w:spacing w:before="180" w:after="180" w:line="240" w:lineRule="auto"/>
            </w:pPr>
            <w:r>
              <w:t> MATCHING ETS/IMPRESE</w:t>
            </w:r>
          </w:p>
          <w:p w:rsidR="00950CD1" w:rsidRDefault="00B96850" w:rsidP="00B96850">
            <w:pPr>
              <w:numPr>
                <w:ilvl w:val="0"/>
                <w:numId w:val="23"/>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Innescare un ciclo virtuoso per ETS e imprese, con un impatto positivo sul territorio e comunità.</w:t>
            </w:r>
          </w:p>
          <w:p w:rsidR="00950CD1" w:rsidRDefault="00B96850" w:rsidP="00B96850">
            <w:pPr>
              <w:numPr>
                <w:ilvl w:val="0"/>
                <w:numId w:val="23"/>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le competenze interne degli ET</w:t>
            </w:r>
            <w:r>
              <w:rPr>
                <w:rFonts w:ascii="Georgia" w:eastAsia="Georgia" w:hAnsi="Georgia" w:cs="Georgia"/>
                <w:color w:val="000000"/>
                <w:sz w:val="18"/>
                <w:szCs w:val="18"/>
              </w:rPr>
              <w:t>S sul tema della sostenibilità economica dei progetti (raccolta dati e principi base di valutazione dell’impatto) e delle corporate partnership</w:t>
            </w:r>
          </w:p>
          <w:p w:rsidR="00950CD1" w:rsidRDefault="00B96850">
            <w:pPr>
              <w:pStyle w:val="p"/>
              <w:spacing w:before="180" w:after="180" w:line="240" w:lineRule="auto"/>
            </w:pPr>
            <w:r>
              <w:rPr>
                <w:b/>
                <w:bCs/>
              </w:rPr>
              <w:t>Descrizione dell’attività programmata</w:t>
            </w:r>
          </w:p>
          <w:p w:rsidR="00950CD1" w:rsidRDefault="00B96850">
            <w:pPr>
              <w:pStyle w:val="p"/>
              <w:spacing w:before="180" w:after="180" w:line="240" w:lineRule="auto"/>
            </w:pPr>
            <w:r>
              <w:t>WELFARE AZIENDALE E FORMAZIONE</w:t>
            </w:r>
          </w:p>
          <w:p w:rsidR="00950CD1" w:rsidRDefault="00B96850">
            <w:pPr>
              <w:pStyle w:val="p"/>
              <w:spacing w:before="180" w:after="180" w:line="240" w:lineRule="auto"/>
            </w:pPr>
            <w:r>
              <w:t xml:space="preserve">L’attività consiste nell’entrare in </w:t>
            </w:r>
            <w:r>
              <w:t>contatto con aziende del territorio per proporre progetti idonei ad essere inseriti nel portfolio di opportunità del proprio pacchetto di welfare aziendale o di formazione (Community Team Building®) oppure ancora di corporate Social Responsability (CSR) in</w:t>
            </w:r>
            <w:r>
              <w:t xml:space="preserve"> linea con gli obiettivi dell’agenda 2030.</w:t>
            </w:r>
          </w:p>
          <w:p w:rsidR="00950CD1" w:rsidRDefault="00B96850">
            <w:pPr>
              <w:pStyle w:val="p"/>
              <w:spacing w:before="180" w:after="180" w:line="240" w:lineRule="auto"/>
            </w:pPr>
            <w:r>
              <w:t>Tutte le attività sono co-progettate insieme agli ETS coinvolti che il CSV supporta in tutte le fasi. Si potranno sviluppare, a seconda delle situazioni, 3 tipologie di attività:</w:t>
            </w:r>
          </w:p>
          <w:p w:rsidR="00950CD1" w:rsidRDefault="00B96850">
            <w:pPr>
              <w:pStyle w:val="p"/>
              <w:spacing w:before="180" w:after="180" w:line="240" w:lineRule="auto"/>
            </w:pPr>
            <w:r>
              <w:t xml:space="preserve">- </w:t>
            </w:r>
            <w:r>
              <w:rPr>
                <w:b/>
                <w:bCs/>
              </w:rPr>
              <w:t>Volontariato di impresa</w:t>
            </w:r>
            <w:r>
              <w:t>: prevede</w:t>
            </w:r>
            <w:r>
              <w:t xml:space="preserve"> la partecipazione attiva e concreta del personale di aziende a sostegno di organizzazioni non profit durante l’orario di lavoro; le organizzazioni non profit sono scelte dal personale fra un ventaglio di proposte diversificate; declinazione peculiare del </w:t>
            </w:r>
            <w:r>
              <w:t xml:space="preserve">volontariato d’impresa è il </w:t>
            </w:r>
            <w:r>
              <w:rPr>
                <w:b/>
                <w:bCs/>
              </w:rPr>
              <w:t>volontariato di competenza</w:t>
            </w:r>
            <w:r>
              <w:t>, ovvero la messa a disposizione di competenze specifiche a favore di ETS del territorio per potenziare l’efficacia dei servizi da questi offerti e per favorire lo sviluppo di nuove competenze trasversa</w:t>
            </w:r>
            <w:r>
              <w:t>li nei dipendenti coinvolti.</w:t>
            </w:r>
          </w:p>
          <w:p w:rsidR="00950CD1" w:rsidRDefault="00B96850">
            <w:pPr>
              <w:pStyle w:val="p"/>
              <w:spacing w:before="180" w:after="180" w:line="240" w:lineRule="auto"/>
            </w:pPr>
            <w:r>
              <w:t xml:space="preserve">- </w:t>
            </w:r>
            <w:r>
              <w:rPr>
                <w:b/>
                <w:bCs/>
              </w:rPr>
              <w:t>Community Team Building®:</w:t>
            </w:r>
            <w:r>
              <w:t xml:space="preserve"> attività “esperienziali” di scambio e di contatto tra colleghi e altri soggetti coinvolti nell’attività, in un clima d'interazione e di collaborazione presso un’associazione di volontariato (e talvol</w:t>
            </w:r>
            <w:r>
              <w:t>ta presso cooperative sociali). L’attività proposta si intende come strumento di formazione e motivazione e propone attività dirette a favore la comunicazione, costruire o rinforzare il lavoro di squadra, facilitare le relazioni nel gruppi, stimolare la cr</w:t>
            </w:r>
            <w:r>
              <w:t>eatività e stabilire un clima di fiducia e di collaborazione fra i dipendenti delle aziende partecipanti. </w:t>
            </w:r>
          </w:p>
          <w:p w:rsidR="00950CD1" w:rsidRDefault="00B96850">
            <w:pPr>
              <w:pStyle w:val="p"/>
              <w:spacing w:before="180" w:after="180" w:line="240" w:lineRule="auto"/>
            </w:pPr>
            <w:r>
              <w:t xml:space="preserve">- </w:t>
            </w:r>
            <w:r>
              <w:rPr>
                <w:b/>
                <w:bCs/>
              </w:rPr>
              <w:t>Sportello di orientamento al volontariato decentrato presso imprese</w:t>
            </w:r>
            <w:r>
              <w:t>: è uno strumento di promozione del volontariato che rinforza la propensione dei</w:t>
            </w:r>
            <w:r>
              <w:t xml:space="preserve"> dipendenti che hanno fatto esperienze di cui ai punti precedenti a dedicarsi ad attività di volontariato più strutturate e continuative.</w:t>
            </w:r>
          </w:p>
          <w:p w:rsidR="00950CD1" w:rsidRDefault="00B96850">
            <w:pPr>
              <w:pStyle w:val="p"/>
              <w:spacing w:before="180" w:after="180" w:line="240" w:lineRule="auto"/>
            </w:pPr>
            <w:r>
              <w:t>I servizi sono proposti attraverso gli strumenti di comunicazione del CSV (carta dei servizi, Sito, articoli di giorna</w:t>
            </w:r>
            <w:r>
              <w:t xml:space="preserve">le, newsletter) ma l’interesse può essere anche stimolato da un corso di formazione o dal lavoro quotidiano di ascolto delle Associazioni e del territorio, da parte degli operatori. Gli operatori di CSVEmilia possono intervenire sulla lettura del bisogno, </w:t>
            </w:r>
            <w:r>
              <w:t>proponendo poi uno o più progetti. Il percorso può esaurirsi così oppure svilupparsi in una co-progettazione più ampia e complessa. L’impresa contribuisce alla copertura delle spese in un’ottica di co-finanziamento.</w:t>
            </w:r>
          </w:p>
          <w:p w:rsidR="00950CD1" w:rsidRDefault="00B96850">
            <w:pPr>
              <w:pStyle w:val="p"/>
              <w:spacing w:before="180" w:after="180" w:line="240" w:lineRule="auto"/>
            </w:pPr>
            <w:r>
              <w:t>MATCHING ETS/IMPRESE</w:t>
            </w:r>
          </w:p>
          <w:p w:rsidR="00950CD1" w:rsidRDefault="00B96850">
            <w:pPr>
              <w:pStyle w:val="p"/>
              <w:spacing w:before="180" w:after="180" w:line="240" w:lineRule="auto"/>
            </w:pPr>
            <w:r>
              <w:t>L’attività consiste</w:t>
            </w:r>
            <w:r>
              <w:t xml:space="preserve"> nel mettere in contatto ETS che ne facciano richiesta con Aziende che, a loro volta, vogliono promuovere il proprio impegno verso il territorio e la Comunità. Partendo dai valori che accomunano l’ETS e l’impresa e il grado di preparazione di entrambi sogg</w:t>
            </w:r>
            <w:r>
              <w:t>etti, il concetto sottostante per il primo step della partnership, è quello del Corporate Giving. CSV Emilia favorisce il matching tra le due parti non solo in un’ottica di donazione una tantum, ma in una logica di costruzione di partnership di medio-lungo</w:t>
            </w:r>
            <w:r>
              <w:t xml:space="preserve"> periodo. CSV Emilia segue tutte le fasi: dall’incontro all’affiancamento alla progettazione dell’attività, dalla comunicazione alla valutazione degli esiti fino ad un’eventuale riprogettazione. Questa attività di affiancamento favorisce l’aumento di compe</w:t>
            </w:r>
            <w:r>
              <w:t>tenze degli ETS nell’approccio e nella relazione con le Imprese e, viceversa, fa in modo che il mondo del profit riconosca le competenze del non profit e valorizzi i vantaggi che può portare la collaborazione. L’attività ha anche il fine di facilitare l’in</w:t>
            </w:r>
            <w:r>
              <w:t>contro tra ETS e aziende allo scopo di favorire l’erogazione di contributi finanziari o in natura da parte di quest’ultime verso progetti di utilità sociale, riconoscendo che lo sviluppo di una comunità locale passa attraverso il coinvolgimento attivo di t</w:t>
            </w:r>
            <w:r>
              <w:t>utti i suoi componenti.</w:t>
            </w:r>
          </w:p>
          <w:p w:rsidR="00950CD1" w:rsidRDefault="00B96850">
            <w:pPr>
              <w:pStyle w:val="p"/>
              <w:spacing w:before="180" w:after="180" w:line="240" w:lineRule="auto"/>
            </w:pPr>
            <w:r>
              <w:t>Nello stesso tempo il CSV ha intrapreso percorsi per la costruzione di proprie partnership con aziende, accreditandosi come soggetto capace di aggregare risorse e costruire reti tra le diverse espressioni della comunità, promuovendo</w:t>
            </w:r>
            <w:r>
              <w:t xml:space="preserve"> anche le proprie progettazioni e le proprie attività che maggiormente insistono sui bisogni della Comunità. L’attivazione del servizio può venire dal CSV medesimo, dagli ETS che ne facciano richiesta o su istanza di soggetti diversi, in particolar modo da</w:t>
            </w:r>
            <w:r>
              <w:t xml:space="preserve"> Imprese o Associazioni di categoria.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91"/>
        <w:gridCol w:w="2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Enti profit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Cittadini/aspiranti volontari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52    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WELFARE AZIENDALE E FORMAZIONE</w:t>
            </w:r>
          </w:p>
          <w:p w:rsidR="00950CD1" w:rsidRDefault="00B96850">
            <w:pPr>
              <w:pStyle w:val="p"/>
              <w:spacing w:before="180" w:after="180" w:line="240" w:lineRule="auto"/>
            </w:pPr>
            <w:r>
              <w:t xml:space="preserve">32 ETS delle province di Parma, Piacenza e Reggio Emilia; 10 aziende dei tre </w:t>
            </w:r>
            <w:r>
              <w:t>territori per un totale di circa 400 dipendenti</w:t>
            </w:r>
          </w:p>
          <w:p w:rsidR="00950CD1" w:rsidRDefault="00B96850">
            <w:pPr>
              <w:pStyle w:val="p"/>
              <w:spacing w:before="180" w:after="180" w:line="240" w:lineRule="auto"/>
            </w:pPr>
            <w:r>
              <w:t>MATCHING ETS/IMPRESE</w:t>
            </w:r>
          </w:p>
          <w:p w:rsidR="00950CD1" w:rsidRDefault="00B96850">
            <w:pPr>
              <w:pStyle w:val="p"/>
              <w:spacing w:before="180" w:after="180" w:line="240" w:lineRule="auto"/>
            </w:pPr>
            <w:r>
              <w:t>Il servizio è rivolto prioritariamente agli ETS che ne faranno richiesta o risponde a richieste dirette delle aziende. CSV svolge anche una ricerca attiva di aziende selezionate alle qual</w:t>
            </w:r>
            <w:r>
              <w:t>i proporre il servizio. Sulla base degli esiti evidenziati dalla scorsa programmazione, si prevede possano essere almeno 20 ETS sull’area vasta. Ulteriori destinatari saranno altrettante imprese delle tre province.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WELFARE AZIENDALE E FORMAZIONE</w:t>
            </w:r>
          </w:p>
          <w:p w:rsidR="00950CD1" w:rsidRDefault="00B96850">
            <w:pPr>
              <w:pStyle w:val="p"/>
              <w:spacing w:before="180" w:after="180" w:line="240" w:lineRule="auto"/>
            </w:pPr>
            <w:r>
              <w:t>Inizio attività: Gennaio 2024</w:t>
            </w:r>
          </w:p>
          <w:p w:rsidR="00950CD1" w:rsidRDefault="00B96850">
            <w:pPr>
              <w:pStyle w:val="p"/>
              <w:spacing w:before="180" w:after="180" w:line="240" w:lineRule="auto"/>
            </w:pPr>
            <w:r>
              <w:t>Si tratta di un servizio continuativo promosso durante tutto l’anno.</w:t>
            </w:r>
          </w:p>
          <w:p w:rsidR="00950CD1" w:rsidRDefault="00B96850">
            <w:pPr>
              <w:pStyle w:val="p"/>
              <w:spacing w:before="180" w:after="180" w:line="240" w:lineRule="auto"/>
            </w:pPr>
            <w:r>
              <w:t>La realizzazione dei progetti generalmente avviene da Marzo a Ottobre, in considerazione del fatto che sono possibili anche</w:t>
            </w:r>
            <w:r>
              <w:t xml:space="preserve"> attività all’esterno. I singoli progetti hanno tempi di attuazione variabili. Per ogni singolo progetto le fasi sono: - analisi della richiesta - mappatura dei potenziali interlocutori interessati - presa di contatto - stesura del progetto in collaborazio</w:t>
            </w:r>
            <w:r>
              <w:t>ne con i diversi partner - supporto alla comunicazione interna - realizzazione del progetto - documentazione - valutazione interna - restituzione interna e/o esterna – rendicontazione.</w:t>
            </w:r>
          </w:p>
          <w:p w:rsidR="00950CD1" w:rsidRDefault="00B96850">
            <w:pPr>
              <w:pStyle w:val="p"/>
              <w:spacing w:before="180" w:after="180" w:line="240" w:lineRule="auto"/>
            </w:pPr>
            <w:r>
              <w:t>Fine attività: Dicembre 2024</w:t>
            </w:r>
          </w:p>
          <w:p w:rsidR="00950CD1" w:rsidRDefault="00B96850">
            <w:pPr>
              <w:pStyle w:val="p"/>
              <w:spacing w:before="180" w:after="180" w:line="240" w:lineRule="auto"/>
            </w:pPr>
            <w:r>
              <w:t>MATCHING ETS/IMPRESE</w:t>
            </w:r>
          </w:p>
          <w:p w:rsidR="00950CD1" w:rsidRDefault="00B96850">
            <w:pPr>
              <w:pStyle w:val="p"/>
              <w:spacing w:before="180" w:after="180" w:line="240" w:lineRule="auto"/>
            </w:pPr>
            <w:r>
              <w:t>Inizio attività: Genn</w:t>
            </w:r>
            <w:r>
              <w:t>aio 2024</w:t>
            </w:r>
          </w:p>
          <w:p w:rsidR="00950CD1" w:rsidRDefault="00B96850">
            <w:pPr>
              <w:pStyle w:val="p"/>
              <w:spacing w:before="180" w:after="180" w:line="240" w:lineRule="auto"/>
            </w:pPr>
            <w:r>
              <w:t>E’ un’attività svolta costantemente nell’arco dell’anno, con un incremento del servizio nei periodi tipici della organizzazione di eventi, come la primavera o il periodo natalizio.</w:t>
            </w:r>
          </w:p>
          <w:p w:rsidR="00950CD1" w:rsidRDefault="00B96850">
            <w:pPr>
              <w:pStyle w:val="p"/>
              <w:spacing w:before="180" w:after="180" w:line="240" w:lineRule="auto"/>
            </w:pPr>
            <w:r>
              <w:t>Fine attività: Dicembre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WELFARE AZIENDALE E FORMAZIONE</w:t>
            </w:r>
          </w:p>
          <w:p w:rsidR="00950CD1" w:rsidRDefault="00B96850">
            <w:pPr>
              <w:pStyle w:val="p"/>
              <w:spacing w:before="180" w:after="180" w:line="240" w:lineRule="auto"/>
            </w:pPr>
            <w:r>
              <w:t>Enti pubblici o privati, Scuole, Università o altri soggetti del territorio (associazioni di categoria, sindacati…) con ruoli che variano in base agli obiettivi che si vogliono raggiungere, al tema di utilità sociale individu</w:t>
            </w:r>
            <w:r>
              <w:t>ato e alle necessità organizzative. Eventuali partner tecnici in ottica di integrazione di competenze (video maker, attori, fotografi ……)</w:t>
            </w:r>
          </w:p>
          <w:p w:rsidR="00950CD1" w:rsidRDefault="00B96850">
            <w:pPr>
              <w:pStyle w:val="p"/>
              <w:spacing w:before="180" w:after="180" w:line="240" w:lineRule="auto"/>
            </w:pPr>
            <w:r>
              <w:t>MATCHING ETS/IMPRESE</w:t>
            </w:r>
          </w:p>
          <w:p w:rsidR="00950CD1" w:rsidRDefault="00B96850">
            <w:pPr>
              <w:pStyle w:val="p"/>
              <w:spacing w:before="180" w:after="180" w:line="240" w:lineRule="auto"/>
            </w:pPr>
            <w:r>
              <w:t xml:space="preserve">Partner per lo svolgimento dell’attività sono le Associazioni di volontariato e gli ETS in </w:t>
            </w:r>
            <w:r>
              <w:t>genere, le aziende (con particolare riferimento, all’interno di queste, di figure quali CEO, CSR manager, responsabile marketing, responsabile comunicazione, responsabile risorse umane), gli Enti pubblici in ottica di riconoscimento della validità del perc</w:t>
            </w:r>
            <w:r>
              <w:t>orso (es: patrocinio), Scuole, Università o altri soggetti del territorio (associazioni di categoria, sindacati…) a seconda del tipo di progettazione messa in campo. Eventuali partner tecnici in ottica di integrazione di competenze.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86"/>
        <w:gridCol w:w="126"/>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Numero e </w:t>
            </w:r>
            <w:r>
              <w:rPr>
                <w:rFonts w:ascii="Georgia" w:eastAsia="Georgia" w:hAnsi="Georgia" w:cs="Georgia"/>
                <w:b/>
                <w:bCs/>
                <w:caps/>
                <w:color w:val="2F353B"/>
                <w:sz w:val="20"/>
                <w:szCs w:val="20"/>
              </w:rPr>
              <w:t>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w:t>
            </w:r>
          </w:p>
          <w:p w:rsidR="00950CD1" w:rsidRDefault="00B96850">
            <w:pPr>
              <w:pStyle w:val="p"/>
              <w:spacing w:before="180" w:after="180" w:line="240" w:lineRule="auto"/>
            </w:pPr>
            <w:r>
              <w:t>eventuali formatori/esperti, collaboratori esterni, da attivare nel caso in cui si rendano necessari contributi su specifici temi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WELFARE</w:t>
            </w:r>
            <w:r>
              <w:t xml:space="preserve"> AZIENDALE E FORMAZIONE</w:t>
            </w:r>
          </w:p>
          <w:p w:rsidR="00950CD1" w:rsidRDefault="00B96850">
            <w:pPr>
              <w:pStyle w:val="p"/>
              <w:spacing w:before="180" w:after="180" w:line="240" w:lineRule="auto"/>
            </w:pPr>
            <w:r>
              <w:t>Il sistema di monitoraggio interno permette di registrare per ogni partecipante una serie di dati utili, quali per esempio il ruolo in azienda e la partecipazione a precedenti edizioni</w:t>
            </w:r>
          </w:p>
          <w:p w:rsidR="00950CD1" w:rsidRDefault="00B96850">
            <w:pPr>
              <w:pStyle w:val="p"/>
              <w:spacing w:before="180" w:after="180" w:line="240" w:lineRule="auto"/>
            </w:pPr>
            <w:r>
              <w:t>Le risorse umane a disposizione del progetto op</w:t>
            </w:r>
            <w:r>
              <w:t>erano un monitoraggio continuo nell’arco di tutta la realizzazione e avviene attraverso incontri (in presenza o online) tra lo staff e i referenti aziendali, lo staff e gli ETS coinvolti; in particolare nelle fasi di progettazione e di avvio, in fasi inter</w:t>
            </w:r>
            <w:r>
              <w:t>medie e alla fine.</w:t>
            </w:r>
          </w:p>
          <w:p w:rsidR="00950CD1" w:rsidRDefault="00B96850">
            <w:pPr>
              <w:pStyle w:val="p"/>
              <w:spacing w:before="180" w:after="180" w:line="240" w:lineRule="auto"/>
            </w:pPr>
            <w:r>
              <w:t>Periodici incontri di staff vengono realizzati per un continuo aggiornamento e confronto sulle attività in corso, su quelle da allestire e su criticità emerse</w:t>
            </w:r>
          </w:p>
          <w:p w:rsidR="00950CD1" w:rsidRDefault="00B96850">
            <w:pPr>
              <w:pStyle w:val="p"/>
              <w:spacing w:before="180" w:after="180" w:line="240" w:lineRule="auto"/>
            </w:pPr>
            <w:r>
              <w:t>Al termine di ogni attività si realizza un incontro di valutazione interna, re</w:t>
            </w:r>
            <w:r>
              <w:t>stituzione interna ed esterna e rendicontazione</w:t>
            </w:r>
          </w:p>
          <w:p w:rsidR="00950CD1" w:rsidRDefault="00B96850">
            <w:pPr>
              <w:pStyle w:val="p"/>
              <w:spacing w:before="180" w:after="180" w:line="240" w:lineRule="auto"/>
            </w:pPr>
            <w:r>
              <w:t>Ogni persona coinvolta nel ruolo di volontario riceve un questionario per raccogliere indicazioni su aspetti migliorativi del progetto e per una valutazione generale dell’esperienza</w:t>
            </w:r>
          </w:p>
          <w:p w:rsidR="00950CD1" w:rsidRDefault="00B96850">
            <w:pPr>
              <w:pStyle w:val="p"/>
              <w:spacing w:before="180" w:after="180" w:line="240" w:lineRule="auto"/>
            </w:pPr>
            <w:r>
              <w:t xml:space="preserve">Con ogni ETS coinvolto si </w:t>
            </w:r>
            <w:r>
              <w:t>prevede un momento di feedback per valutare eventuali azioni correttive da mettere in campo in nuove edizioni dell’evento</w:t>
            </w:r>
          </w:p>
          <w:p w:rsidR="00950CD1" w:rsidRDefault="00B96850">
            <w:pPr>
              <w:pStyle w:val="p"/>
              <w:spacing w:before="180" w:after="180" w:line="240" w:lineRule="auto"/>
            </w:pPr>
            <w:r>
              <w:t>MATCHING ETS/IMPRESE</w:t>
            </w:r>
          </w:p>
          <w:p w:rsidR="00950CD1" w:rsidRDefault="00B96850">
            <w:pPr>
              <w:pStyle w:val="p"/>
              <w:spacing w:before="180" w:after="180" w:line="240" w:lineRule="auto"/>
            </w:pPr>
            <w:r>
              <w:t>Periodicamente la responsabile d’area e le operatrici territoriali si incontreranno per confrontare lo stato di a</w:t>
            </w:r>
            <w:r>
              <w:t>vanzamento del processo nei 3 territori, condividere modalità operative, esiti positivi ma anche critici delle varie fasi di lavoro con gli ETS e le imprese.</w:t>
            </w:r>
          </w:p>
          <w:p w:rsidR="00950CD1" w:rsidRDefault="00B96850">
            <w:pPr>
              <w:pStyle w:val="p"/>
              <w:spacing w:before="180" w:after="180" w:line="240" w:lineRule="auto"/>
            </w:pPr>
            <w:r>
              <w:t xml:space="preserve">Il materiale e le riflessioni prodotte negli incontri periodici di staff potranno suggerire </w:t>
            </w:r>
            <w:r>
              <w:t>eventuali azioni correttive/migliorative nel corso dell’anno.</w:t>
            </w:r>
          </w:p>
          <w:p w:rsidR="00950CD1" w:rsidRDefault="00B96850">
            <w:pPr>
              <w:pStyle w:val="p"/>
              <w:spacing w:before="180" w:after="180" w:line="240" w:lineRule="auto"/>
            </w:pPr>
            <w:r>
              <w:t>Strumenti specifici del monitoraggio sono:</w:t>
            </w:r>
          </w:p>
          <w:p w:rsidR="00950CD1" w:rsidRDefault="00B96850">
            <w:pPr>
              <w:pStyle w:val="p"/>
              <w:spacing w:before="180" w:after="180" w:line="240" w:lineRule="auto"/>
            </w:pPr>
            <w:r>
              <w:t>- fogli presenze</w:t>
            </w:r>
          </w:p>
          <w:p w:rsidR="00950CD1" w:rsidRDefault="00B96850">
            <w:pPr>
              <w:pStyle w:val="p"/>
              <w:spacing w:before="180" w:after="180" w:line="240" w:lineRule="auto"/>
            </w:pPr>
            <w:r>
              <w:t>- verbali di riunioni</w:t>
            </w:r>
          </w:p>
          <w:p w:rsidR="00950CD1" w:rsidRDefault="00B96850">
            <w:pPr>
              <w:pStyle w:val="p"/>
              <w:spacing w:before="180" w:after="180" w:line="240" w:lineRule="auto"/>
            </w:pPr>
            <w:r>
              <w:t>-  materiali di approfondimento su specifici temi</w:t>
            </w:r>
          </w:p>
          <w:p w:rsidR="00950CD1" w:rsidRDefault="00B96850">
            <w:pPr>
              <w:pStyle w:val="p"/>
              <w:spacing w:before="180" w:after="180" w:line="240" w:lineRule="auto"/>
            </w:pPr>
            <w:r>
              <w:t>- bozze di accordi di partnership</w:t>
            </w:r>
          </w:p>
          <w:p w:rsidR="00950CD1" w:rsidRDefault="00B96850">
            <w:pPr>
              <w:pStyle w:val="p"/>
              <w:spacing w:before="180" w:after="180" w:line="240" w:lineRule="auto"/>
            </w:pPr>
            <w:r>
              <w:t xml:space="preserve">Attraverso il software </w:t>
            </w:r>
            <w:r>
              <w:t>gestionale CSV ed attraverso apposite tabelle di raccolta dati, saranno monitorati il numero di ETS coinvolti o che fanno richiesta di attivazione del servizio al CSV, il numero di Imprese che si riusciranno a coinvolgere ed il numero di progettazioni o co</w:t>
            </w:r>
            <w:r>
              <w:t>llaborazioni attivate.</w:t>
            </w:r>
          </w:p>
          <w:p w:rsidR="00950CD1" w:rsidRDefault="00B96850">
            <w:pPr>
              <w:pStyle w:val="p"/>
              <w:spacing w:before="180" w:after="180" w:line="240" w:lineRule="auto"/>
            </w:pPr>
            <w:r>
              <w:t> </w:t>
            </w:r>
          </w:p>
          <w:p w:rsidR="00950CD1" w:rsidRDefault="00B96850">
            <w:pPr>
              <w:pStyle w:val="p"/>
              <w:spacing w:before="180" w:after="180" w:line="240" w:lineRule="auto"/>
            </w:pPr>
            <w:r>
              <w:t>Dati e riflessioni emerse sono oggetto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584"/>
        <w:gridCol w:w="22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cittadini / aspiranti </w:t>
            </w:r>
            <w:r>
              <w:t>volontari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Seminari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Enti for Profit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434"/>
              <w:gridCol w:w="1449"/>
              <w:gridCol w:w="1407"/>
              <w:gridCol w:w="27"/>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76,50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229,50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V2.07 - Prestazioni professionali di lavoro autonomo e </w:t>
                  </w:r>
                  <w:r>
                    <w:rPr>
                      <w:rFonts w:ascii="Georgia" w:eastAsia="Georgia" w:hAnsi="Georgia" w:cs="Georgia"/>
                      <w:color w:val="000000"/>
                      <w:sz w:val="18"/>
                      <w:szCs w:val="18"/>
                    </w:rPr>
                    <w:t>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654,00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589,00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883,50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13.276,00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43.722,00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56.998,00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13.276,00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43.722,00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56.998,00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G9.01 – Imposte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293,14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982,29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1.275,43</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293,14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982,29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1.275,43</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13.863,64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45.293,29</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59.156,93</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13.863,64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13.863,64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Fondi da residui esercizi precedenti </w:t>
                  </w:r>
                  <w:r>
                    <w:rPr>
                      <w:rFonts w:ascii="Georgia" w:eastAsia="Georgia" w:hAnsi="Georgia" w:cs="Georgia"/>
                      <w:color w:val="000000"/>
                      <w:sz w:val="18"/>
                      <w:szCs w:val="18"/>
                    </w:rPr>
                    <w:t>–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45.293,29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45.293,29</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13.863,64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45.293,29</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59.156,93</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Feste ed eventi di sensibilizzazione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67.700,00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Attività identica </w:t>
            </w:r>
            <w:r>
              <w:rPr>
                <w:rFonts w:ascii="Georgia" w:eastAsia="Georgia" w:hAnsi="Georgia" w:cs="Georgia"/>
                <w:color w:val="000000"/>
                <w:sz w:val="18"/>
                <w:szCs w:val="18"/>
              </w:rPr>
              <w:t>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Obiettivi strategici di riferimento</w:t>
            </w:r>
          </w:p>
          <w:p w:rsidR="00950CD1" w:rsidRDefault="00B96850">
            <w:pPr>
              <w:pStyle w:val="p"/>
              <w:spacing w:before="180" w:after="180" w:line="240" w:lineRule="auto"/>
            </w:pPr>
            <w:r>
              <w:t xml:space="preserve">1- Promuovere la crescita della cultura della solidarietà e della </w:t>
            </w:r>
            <w:r>
              <w:t>cittadinanza attiva in particolare trai giovani, nelle scuolenelle università</w:t>
            </w:r>
          </w:p>
          <w:p w:rsidR="00950CD1" w:rsidRDefault="00B96850">
            <w:pPr>
              <w:pStyle w:val="p"/>
              <w:spacing w:before="180" w:after="180" w:line="240" w:lineRule="auto"/>
            </w:pPr>
            <w:r>
              <w:t>2- Aumentare il numero dei cittadini utili a svolgere attività di volontariato, facilitandone l’incontro con gli Enti del Terzo settore</w:t>
            </w:r>
          </w:p>
          <w:p w:rsidR="00950CD1" w:rsidRDefault="00B96850">
            <w:pPr>
              <w:pStyle w:val="p"/>
              <w:spacing w:before="180" w:after="180" w:line="240" w:lineRule="auto"/>
            </w:pPr>
            <w:r>
              <w:rPr>
                <w:b/>
                <w:bCs/>
              </w:rPr>
              <w:t>Obiettivi specifici</w:t>
            </w:r>
          </w:p>
          <w:p w:rsidR="00950CD1" w:rsidRDefault="00B96850" w:rsidP="00B96850">
            <w:pPr>
              <w:numPr>
                <w:ilvl w:val="0"/>
                <w:numId w:val="24"/>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Sostenere gli ETS ad a</w:t>
            </w:r>
            <w:r>
              <w:rPr>
                <w:rFonts w:ascii="Georgia" w:eastAsia="Georgia" w:hAnsi="Georgia" w:cs="Georgia"/>
                <w:color w:val="000000"/>
                <w:sz w:val="18"/>
                <w:szCs w:val="18"/>
              </w:rPr>
              <w:t>gire collettivamente un ruolo di promozione culturale nella comunità, sui temi emergenti e sui valori del volontariato, attraverso momenti coprogettati</w:t>
            </w:r>
          </w:p>
          <w:p w:rsidR="00950CD1" w:rsidRDefault="00B96850" w:rsidP="00B96850">
            <w:pPr>
              <w:numPr>
                <w:ilvl w:val="0"/>
                <w:numId w:val="2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Rafforzare e sviluppare un sistema di promozione della cultura della solidarietà integrato tra gli ETS e</w:t>
            </w:r>
            <w:r>
              <w:rPr>
                <w:rFonts w:ascii="Georgia" w:eastAsia="Georgia" w:hAnsi="Georgia" w:cs="Georgia"/>
                <w:color w:val="000000"/>
                <w:sz w:val="18"/>
                <w:szCs w:val="18"/>
              </w:rPr>
              <w:t xml:space="preserve"> le altre realtà pubbliche e private del territorio</w:t>
            </w:r>
          </w:p>
          <w:p w:rsidR="00950CD1" w:rsidRDefault="00B96850" w:rsidP="00B96850">
            <w:pPr>
              <w:numPr>
                <w:ilvl w:val="0"/>
                <w:numId w:val="24"/>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Stimolare nei cittadini l’interesse e la partecipazione verso i temi del volontariato e le attività degli ETS</w:t>
            </w:r>
          </w:p>
          <w:p w:rsidR="00950CD1" w:rsidRDefault="00B96850">
            <w:pPr>
              <w:pStyle w:val="p"/>
              <w:spacing w:before="180" w:after="180" w:line="240" w:lineRule="auto"/>
            </w:pPr>
            <w:r>
              <w:rPr>
                <w:b/>
                <w:bCs/>
              </w:rPr>
              <w:t>Descrizione delle attività e delle modalità attuative</w:t>
            </w:r>
          </w:p>
          <w:p w:rsidR="00950CD1" w:rsidRDefault="00B96850">
            <w:pPr>
              <w:pStyle w:val="p"/>
              <w:spacing w:before="180" w:after="180" w:line="240" w:lineRule="auto"/>
            </w:pPr>
            <w:r>
              <w:t>Numerosi sono gli eventi che nell’arco d</w:t>
            </w:r>
            <w:r>
              <w:t>ell’anno vengono co-progettati con le Associazioni e le istituzioni del territorio e che sono l’esito di processi partecipativi o di sinergie che prendono corpo durante l’anno, quindi sono ad oggi difficilmente preventivabili. Il ruolo di CSV Emilia consis</w:t>
            </w:r>
            <w:r>
              <w:t>te nel supportare tali processi di co-progettazione e, a seconda dei casi, sostenerne anche la parte organizzativa.</w:t>
            </w:r>
          </w:p>
          <w:p w:rsidR="00950CD1" w:rsidRDefault="00B96850">
            <w:pPr>
              <w:pStyle w:val="p"/>
              <w:spacing w:before="180" w:after="180" w:line="240" w:lineRule="auto"/>
            </w:pPr>
            <w:r>
              <w:t>Altri sono gli eventi annuali che il CSV promuove in occasioni specifiche e significative per il Volontariato e per il territorio, di cui se</w:t>
            </w:r>
            <w:r>
              <w:t>gue un elenco:</w:t>
            </w:r>
          </w:p>
          <w:p w:rsidR="00950CD1" w:rsidRDefault="00B96850">
            <w:pPr>
              <w:pStyle w:val="p"/>
              <w:spacing w:before="180" w:after="180" w:line="240" w:lineRule="auto"/>
            </w:pPr>
            <w:r>
              <w:rPr>
                <w:b/>
                <w:bCs/>
                <w:u w:val="single" w:color="000000"/>
              </w:rPr>
              <w:t>Eventi in occasione della giornata internazionale del volontariato</w:t>
            </w:r>
          </w:p>
          <w:p w:rsidR="00950CD1" w:rsidRDefault="00B96850">
            <w:pPr>
              <w:pStyle w:val="p"/>
              <w:spacing w:before="180" w:after="180" w:line="240" w:lineRule="auto"/>
            </w:pPr>
            <w:r>
              <w:rPr>
                <w:b/>
                <w:bCs/>
              </w:rPr>
              <w:t>Grazie 1000</w:t>
            </w:r>
          </w:p>
          <w:p w:rsidR="00950CD1" w:rsidRDefault="00B96850">
            <w:pPr>
              <w:pStyle w:val="p"/>
              <w:spacing w:before="180" w:after="180" w:line="240" w:lineRule="auto"/>
            </w:pPr>
            <w:r>
              <w:t>si intende co-progettare un evento di ringraziamento dei volontari reggiani attraverso il loro coinvolgimento. L’evento ha il duplice obiettivo di attivare i neo-</w:t>
            </w:r>
            <w:r>
              <w:t>volontari e le associazioni per confrontarsi e conoscersi. Dall’incontro nascerà un messaggio di ringraziamento e valorizzazione del volontariato da diffondere nel periodo immediatamente successivo attraverso social.</w:t>
            </w:r>
          </w:p>
          <w:p w:rsidR="00950CD1" w:rsidRDefault="00B96850">
            <w:pPr>
              <w:pStyle w:val="p"/>
              <w:spacing w:before="180" w:after="180" w:line="240" w:lineRule="auto"/>
            </w:pPr>
            <w:r>
              <w:rPr>
                <w:b/>
                <w:bCs/>
              </w:rPr>
              <w:t>Il 5 dicembre </w:t>
            </w:r>
          </w:p>
          <w:p w:rsidR="00950CD1" w:rsidRDefault="00B96850">
            <w:pPr>
              <w:pStyle w:val="p"/>
              <w:spacing w:before="180" w:after="180" w:line="240" w:lineRule="auto"/>
            </w:pPr>
            <w:r>
              <w:t>Per celebrare la giornat</w:t>
            </w:r>
            <w:r>
              <w:t>a internazionale del volontariato, verranno organizzati momenti di approfondimento su tematiche emergenti, in collaborazione con gli ETS, a cui si affiancheranno diverse iniziative di comunicazione per valorizzare le esperienze di volontariato presenti sui</w:t>
            </w:r>
            <w:r>
              <w:t xml:space="preserve"> territori. Verranno inoltre previste esperienze di scambio e visite negli ETS</w:t>
            </w:r>
          </w:p>
          <w:p w:rsidR="00950CD1" w:rsidRDefault="00B96850">
            <w:pPr>
              <w:pStyle w:val="p"/>
              <w:spacing w:before="180" w:after="180" w:line="240" w:lineRule="auto"/>
            </w:pPr>
            <w:r>
              <w:t> </w:t>
            </w:r>
          </w:p>
          <w:p w:rsidR="00950CD1" w:rsidRDefault="00B96850">
            <w:pPr>
              <w:pStyle w:val="p"/>
              <w:spacing w:before="180" w:after="180" w:line="240" w:lineRule="auto"/>
            </w:pPr>
            <w:r>
              <w:rPr>
                <w:b/>
                <w:bCs/>
                <w:u w:val="single" w:color="000000"/>
              </w:rPr>
              <w:t>Settimana del dono</w:t>
            </w:r>
          </w:p>
          <w:p w:rsidR="00950CD1" w:rsidRDefault="00B96850">
            <w:pPr>
              <w:pStyle w:val="p"/>
              <w:spacing w:before="180" w:after="180" w:line="240" w:lineRule="auto"/>
            </w:pPr>
            <w:r>
              <w:t>CSV Emilia rinnova la collaborazione con la sede piacentina dell’Università Cattolica nell’organizzazione della settima del dono (in concomitanza del 4 otto</w:t>
            </w:r>
            <w:r>
              <w:t>bre – giornata del dono) promuovendo incontri (almeno 8) con testimonianze di ETS durante le lezioni, su temi specifici a seconda del percorso di studi, e organizzando visite e esperienze di impegno per gli studenti nelle realtà del nostro territorio.</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Si-Amo Volontariato</w:t>
            </w:r>
          </w:p>
          <w:p w:rsidR="00950CD1" w:rsidRDefault="00B96850">
            <w:pPr>
              <w:pStyle w:val="p"/>
              <w:spacing w:before="180" w:after="180" w:line="240" w:lineRule="auto"/>
            </w:pPr>
            <w:r>
              <w:t xml:space="preserve">Iniziativa di festa realizzata in collaborazione con Fondazione Cariparma per mettere al centro il Volontariato e le Associazioni. L’iniziativa è finalizzata a valorizzare il contributo dell’associazionismo in termini di promozione del </w:t>
            </w:r>
            <w:r>
              <w:t>benessere della comunità e di tutela del bene comune. Per il territorio di Parma è un evento annuale che ogni anno trova articolazioni differenti e che ha sempre al centro l’incontro fra i volontari e i referenti istituzionali locali sia attraverso un mome</w:t>
            </w:r>
            <w:r>
              <w:t xml:space="preserve">nto conviviale sia attraverso azioni simboliche agite insieme (volontari, referenti istituzionali, imprenditori, ecc.) a favore della comunità. L’azione viene realizzata grazie al contributo di Fondazione CariParma che si auspica venga rinnovato anche per </w:t>
            </w:r>
            <w:r>
              <w:t>il 2024 come negli anni precedenti.</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Anolino Solidale</w:t>
            </w:r>
          </w:p>
          <w:p w:rsidR="00950CD1" w:rsidRDefault="00B96850">
            <w:pPr>
              <w:pStyle w:val="p"/>
              <w:spacing w:before="180" w:after="180" w:line="240" w:lineRule="auto"/>
            </w:pPr>
            <w:r>
              <w:t>Grande evento di coinvolgimento di volontari che, nell’arco di due settimane, realizzano gli “anolini”, piatto tipico di Parma, che saranno venduti prima delle festività di Natale. Il guadagno viene de</w:t>
            </w:r>
            <w:r>
              <w:t>voluto ad un progetto su un tema specifico rispondente ad un bisogno emergente della comunità e definito nell’ambito della rete Parma Facciamo Squadra 2024. Il ruolo di CSV Emilia è quello di promuovere il coinvolgimento dei volontari (più di 1000) a favor</w:t>
            </w:r>
            <w:r>
              <w:t>e della comunità attraverso un’iniziativa che crea relazioni e senso di appartenenza e ha un esito che impatta concretamente sul territorio.</w:t>
            </w:r>
          </w:p>
          <w:p w:rsidR="00950CD1" w:rsidRDefault="00B96850">
            <w:pPr>
              <w:pStyle w:val="p"/>
              <w:spacing w:before="180" w:after="180" w:line="240" w:lineRule="auto"/>
            </w:pPr>
            <w:r>
              <w:t>Si auspica di poter ripetere questo importante appuntamento nel 2024, come da tradizione, intraprendendo fin da ini</w:t>
            </w:r>
            <w:r>
              <w:t>zio anno un significativo lavoro di ricerca sponsor e collaborazioni.</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Le passeggiate della solidarietà</w:t>
            </w:r>
          </w:p>
          <w:p w:rsidR="00950CD1" w:rsidRDefault="00B96850">
            <w:pPr>
              <w:pStyle w:val="p"/>
              <w:spacing w:before="180" w:after="180" w:line="240" w:lineRule="auto"/>
            </w:pPr>
            <w:r>
              <w:t>Passeggiate guidate nei quartieri della città con tappe presso le sedi delle Associazioni presenti in loco dove i volontari fungeranno da narratori del</w:t>
            </w:r>
            <w:r>
              <w:t>le esperienze e, quindi, promotori dei valori del volontariato. Rivolte a gruppi di adulti nei fine-settimana e studenti durante le mattine dell’evento “I giorni del FAI – I like Parma” in collaborazione con Comune di Parma.</w:t>
            </w:r>
          </w:p>
          <w:p w:rsidR="00950CD1" w:rsidRDefault="00B96850">
            <w:pPr>
              <w:pStyle w:val="p"/>
              <w:spacing w:before="180" w:after="180" w:line="240" w:lineRule="auto"/>
            </w:pPr>
            <w:r>
              <w:rPr>
                <w:b/>
                <w:bCs/>
              </w:rPr>
              <w:t>Principio di integrazione: </w:t>
            </w:r>
            <w:r>
              <w:t>è pr</w:t>
            </w:r>
            <w:r>
              <w:t>evisa ad inizio 2024 la realizzazione, a livello regionale, di un convegno sui temi della promozione del volontariato giovanile.  Nel corso del 2024 si ritiene di dare seguito a questa iniziativa con l’organizzazione di un altro evento, sempre a livello re</w:t>
            </w:r>
            <w:r>
              <w:t>gionale, su un tema di interesse del volontariato e dei CSV, a cura di CSVnetEmiliaRomagna (che sosterrà i relativi costi)</w:t>
            </w:r>
            <w:r>
              <w:rPr>
                <w:b/>
                <w:bCs/>
              </w:rPr>
              <w:t xml:space="preserve">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 xml:space="preserve">Giornata internazionale del volontariato </w:t>
            </w:r>
          </w:p>
          <w:p w:rsidR="00950CD1" w:rsidRDefault="00B96850">
            <w:pPr>
              <w:pStyle w:val="p"/>
              <w:spacing w:before="180" w:after="180" w:line="240" w:lineRule="auto"/>
            </w:pPr>
            <w:r>
              <w:t>Grazie mille:</w:t>
            </w:r>
            <w:r>
              <w:rPr>
                <w:b/>
                <w:bCs/>
              </w:rPr>
              <w:t xml:space="preserve"> s</w:t>
            </w:r>
            <w:r>
              <w:t xml:space="preserve">i prevede di coinvolgere circa otto ETS che </w:t>
            </w:r>
            <w:r>
              <w:t>realizzino testimonianze e laboratori per un gruppo di circa sessanta cittadini che lavoreranno in sottogruppi</w:t>
            </w:r>
          </w:p>
          <w:p w:rsidR="00950CD1" w:rsidRDefault="00B96850">
            <w:pPr>
              <w:pStyle w:val="p"/>
              <w:spacing w:before="180" w:after="180" w:line="240" w:lineRule="auto"/>
            </w:pPr>
            <w:r>
              <w:t>Il 5 dicembre: almeno 50 ETS coinvolti nella progettazione e organizzazione dei momenti</w:t>
            </w:r>
          </w:p>
          <w:p w:rsidR="00950CD1" w:rsidRDefault="00B96850">
            <w:pPr>
              <w:pStyle w:val="p"/>
              <w:spacing w:before="180" w:after="180" w:line="240" w:lineRule="auto"/>
            </w:pPr>
            <w:r>
              <w:t>Cittadinanza 300 partecipanti agli eventi</w:t>
            </w:r>
          </w:p>
          <w:p w:rsidR="00950CD1" w:rsidRDefault="00B96850">
            <w:pPr>
              <w:pStyle w:val="p"/>
              <w:spacing w:before="180" w:after="180" w:line="240" w:lineRule="auto"/>
            </w:pPr>
            <w:r>
              <w:rPr>
                <w:u w:val="single" w:color="000000"/>
              </w:rPr>
              <w:t xml:space="preserve">Settimana del dono </w:t>
            </w:r>
          </w:p>
          <w:p w:rsidR="00950CD1" w:rsidRDefault="00B96850">
            <w:pPr>
              <w:pStyle w:val="p"/>
              <w:spacing w:before="180" w:after="180" w:line="240" w:lineRule="auto"/>
            </w:pPr>
            <w:r>
              <w:t>ETS 15 per testimonianze dirette e per visite degli studenti</w:t>
            </w:r>
          </w:p>
          <w:p w:rsidR="00950CD1" w:rsidRDefault="00B96850">
            <w:pPr>
              <w:pStyle w:val="p"/>
              <w:spacing w:before="180" w:after="180" w:line="240" w:lineRule="auto"/>
            </w:pPr>
            <w:r>
              <w:t>Studenti 200</w:t>
            </w:r>
          </w:p>
          <w:p w:rsidR="00950CD1" w:rsidRDefault="00B96850">
            <w:pPr>
              <w:pStyle w:val="p"/>
              <w:spacing w:before="180" w:after="180" w:line="240" w:lineRule="auto"/>
            </w:pPr>
            <w:r>
              <w:t> </w:t>
            </w:r>
          </w:p>
          <w:p w:rsidR="00950CD1" w:rsidRDefault="00B96850">
            <w:pPr>
              <w:pStyle w:val="p"/>
              <w:spacing w:before="180" w:after="180" w:line="240" w:lineRule="auto"/>
            </w:pPr>
            <w:r>
              <w:rPr>
                <w:u w:val="single" w:color="000000"/>
              </w:rPr>
              <w:t>Le passeggiate della solidarietà</w:t>
            </w:r>
          </w:p>
          <w:p w:rsidR="00950CD1" w:rsidRDefault="00B96850">
            <w:pPr>
              <w:pStyle w:val="p"/>
              <w:spacing w:before="180" w:after="180" w:line="240" w:lineRule="auto"/>
            </w:pPr>
            <w:r>
              <w:t>ETS 20 per testimonianze e accoglienza visitatori</w:t>
            </w:r>
          </w:p>
          <w:p w:rsidR="00950CD1" w:rsidRDefault="00B96850">
            <w:pPr>
              <w:pStyle w:val="p"/>
              <w:spacing w:before="180" w:after="180" w:line="240" w:lineRule="auto"/>
            </w:pPr>
            <w:r>
              <w:t>Studenti 200</w:t>
            </w:r>
          </w:p>
          <w:p w:rsidR="00950CD1" w:rsidRDefault="00B96850">
            <w:pPr>
              <w:pStyle w:val="p"/>
              <w:spacing w:before="180" w:after="180" w:line="240" w:lineRule="auto"/>
            </w:pPr>
            <w:r>
              <w:t>Cittadinanza 100</w:t>
            </w:r>
          </w:p>
          <w:p w:rsidR="00950CD1" w:rsidRDefault="00B96850">
            <w:pPr>
              <w:pStyle w:val="p"/>
              <w:spacing w:before="180" w:after="180" w:line="240" w:lineRule="auto"/>
            </w:pPr>
            <w:r>
              <w:rPr>
                <w:u w:val="single" w:color="000000"/>
              </w:rPr>
              <w:t>Si-Amo volontariato</w:t>
            </w:r>
          </w:p>
          <w:p w:rsidR="00950CD1" w:rsidRDefault="00B96850">
            <w:pPr>
              <w:pStyle w:val="p"/>
              <w:spacing w:before="180" w:after="180" w:line="240" w:lineRule="auto"/>
            </w:pPr>
            <w:r>
              <w:t>ETS 100</w:t>
            </w:r>
          </w:p>
          <w:p w:rsidR="00950CD1" w:rsidRDefault="00B96850">
            <w:pPr>
              <w:pStyle w:val="p"/>
              <w:spacing w:before="180" w:after="180" w:line="240" w:lineRule="auto"/>
            </w:pPr>
            <w:r>
              <w:t>Volontari 300</w:t>
            </w:r>
          </w:p>
          <w:p w:rsidR="00950CD1" w:rsidRDefault="00B96850">
            <w:pPr>
              <w:pStyle w:val="p"/>
              <w:spacing w:before="180" w:after="180" w:line="240" w:lineRule="auto"/>
            </w:pPr>
            <w:r>
              <w:rPr>
                <w:u w:val="single" w:color="000000"/>
              </w:rPr>
              <w:t>Anoli</w:t>
            </w:r>
            <w:r>
              <w:rPr>
                <w:u w:val="single" w:color="000000"/>
              </w:rPr>
              <w:t>no solidale</w:t>
            </w:r>
          </w:p>
          <w:p w:rsidR="00950CD1" w:rsidRDefault="00B96850">
            <w:pPr>
              <w:pStyle w:val="p"/>
              <w:spacing w:before="180" w:after="180" w:line="240" w:lineRule="auto"/>
            </w:pPr>
            <w:r>
              <w:t>ETS 15</w:t>
            </w:r>
          </w:p>
          <w:p w:rsidR="00950CD1" w:rsidRDefault="00B96850">
            <w:pPr>
              <w:pStyle w:val="p"/>
              <w:spacing w:before="180" w:after="180" w:line="240" w:lineRule="auto"/>
            </w:pPr>
            <w:r>
              <w:t>Volontari 1500</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tbl>
            <w:tblPr>
              <w:tblW w:w="9615"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258"/>
              <w:gridCol w:w="578"/>
              <w:gridCol w:w="732"/>
              <w:gridCol w:w="707"/>
              <w:gridCol w:w="704"/>
              <w:gridCol w:w="707"/>
              <w:gridCol w:w="703"/>
              <w:gridCol w:w="705"/>
              <w:gridCol w:w="706"/>
              <w:gridCol w:w="703"/>
              <w:gridCol w:w="704"/>
              <w:gridCol w:w="706"/>
              <w:gridCol w:w="702"/>
            </w:tblGrid>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GEN</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FEB</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MAR</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APR</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MAG</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GIU</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LUG</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AGO</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SET</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OTT</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NOV</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DIC</w:t>
                  </w:r>
                </w:p>
              </w:tc>
            </w:tr>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180" w:line="240" w:lineRule="auto"/>
                  </w:pPr>
                  <w:r>
                    <w:rPr>
                      <w:b/>
                      <w:bCs/>
                    </w:rPr>
                    <w:t>GIV Grazie mille</w:t>
                  </w:r>
                </w:p>
                <w:p w:rsidR="00950CD1" w:rsidRDefault="00B96850">
                  <w:pPr>
                    <w:pStyle w:val="p"/>
                    <w:spacing w:before="180" w:after="0" w:line="240" w:lineRule="auto"/>
                  </w:pPr>
                  <w:r>
                    <w:t> </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r>
            <w:tr w:rsidR="00950CD1">
              <w:trPr>
                <w:trHeight w:val="780"/>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180" w:line="240" w:lineRule="auto"/>
                  </w:pPr>
                  <w:r>
                    <w:rPr>
                      <w:b/>
                      <w:bCs/>
                    </w:rPr>
                    <w:t>GIV  5 dic </w:t>
                  </w:r>
                </w:p>
                <w:p w:rsidR="00950CD1" w:rsidRDefault="00B96850">
                  <w:pPr>
                    <w:pStyle w:val="p"/>
                    <w:spacing w:before="180" w:after="0" w:line="240" w:lineRule="auto"/>
                  </w:pPr>
                  <w:r>
                    <w:t> </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r>
            <w:tr w:rsidR="00950CD1">
              <w:trPr>
                <w:trHeight w:val="1110"/>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180" w:line="240" w:lineRule="auto"/>
                  </w:pPr>
                  <w:r>
                    <w:rPr>
                      <w:b/>
                      <w:bCs/>
                    </w:rPr>
                    <w:t xml:space="preserve">Settimana del dono </w:t>
                  </w:r>
                </w:p>
                <w:p w:rsidR="00950CD1" w:rsidRDefault="00B96850">
                  <w:pPr>
                    <w:pStyle w:val="p"/>
                    <w:spacing w:before="180" w:after="0" w:line="240" w:lineRule="auto"/>
                  </w:pPr>
                  <w:r>
                    <w:t> </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r>
            <w:tr w:rsidR="00950CD1">
              <w:trPr>
                <w:trHeight w:val="690"/>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Passeggiate solidali</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1</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 e 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r>
            <w:tr w:rsidR="00950CD1">
              <w:trPr>
                <w:trHeight w:val="690"/>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Si-Amo volontariato</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r>
            <w:tr w:rsidR="00950CD1">
              <w:trPr>
                <w:trHeight w:val="690"/>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Anolino solidale</w:t>
                  </w:r>
                </w:p>
              </w:tc>
              <w:tc>
                <w:tcPr>
                  <w:tcW w:w="58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5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r>
          </w:tbl>
          <w:p w:rsidR="00950CD1" w:rsidRDefault="00B96850">
            <w:pPr>
              <w:pStyle w:val="p"/>
              <w:spacing w:before="180" w:after="180" w:line="240" w:lineRule="auto"/>
            </w:pPr>
            <w:r>
              <w:t>Fasi di attuazione:</w:t>
            </w:r>
          </w:p>
          <w:p w:rsidR="00950CD1" w:rsidRDefault="00B96850">
            <w:pPr>
              <w:pStyle w:val="p"/>
              <w:spacing w:before="180" w:after="180" w:line="240" w:lineRule="auto"/>
            </w:pPr>
            <w:r>
              <w:t>n° 1: programmazione di massima</w:t>
            </w:r>
          </w:p>
          <w:p w:rsidR="00950CD1" w:rsidRDefault="00B96850">
            <w:pPr>
              <w:pStyle w:val="p"/>
              <w:spacing w:before="180" w:after="180" w:line="240" w:lineRule="auto"/>
            </w:pPr>
            <w:r>
              <w:t>n° 2: coinvolgimento degli ETS per definizione incontri</w:t>
            </w:r>
          </w:p>
          <w:p w:rsidR="00950CD1" w:rsidRDefault="00B96850">
            <w:pPr>
              <w:pStyle w:val="p"/>
              <w:spacing w:before="180" w:after="180" w:line="240" w:lineRule="auto"/>
            </w:pPr>
            <w:r>
              <w:t>n° 3:</w:t>
            </w:r>
            <w:r>
              <w:t xml:space="preserve"> promozione</w:t>
            </w:r>
          </w:p>
          <w:p w:rsidR="00950CD1" w:rsidRDefault="00B96850">
            <w:pPr>
              <w:pStyle w:val="p"/>
              <w:spacing w:before="180" w:after="180" w:line="240" w:lineRule="auto"/>
            </w:pPr>
            <w:r>
              <w:t>n° 4: realizzazione</w:t>
            </w:r>
          </w:p>
          <w:p w:rsidR="00950CD1" w:rsidRDefault="00B96850">
            <w:pPr>
              <w:pStyle w:val="p"/>
              <w:spacing w:before="180" w:after="180" w:line="240" w:lineRule="auto"/>
            </w:pPr>
            <w:r>
              <w:t>n° 5: valutazione</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 Enti locali con gli Assessorati alla partecipazione, alle politiche sociali, alla cultura, come partner e/o patrocinatori.  Alcuni saranno coinvolti nella </w:t>
            </w:r>
            <w:r>
              <w:t>coprogettazione, altri avranno un ruolo di supporto in termini di risorse strumentali o economiche.</w:t>
            </w:r>
          </w:p>
          <w:p w:rsidR="00950CD1" w:rsidRDefault="00B96850">
            <w:pPr>
              <w:pStyle w:val="p"/>
              <w:spacing w:before="180" w:after="180" w:line="240" w:lineRule="auto"/>
            </w:pPr>
            <w:r>
              <w:t>- Università di Parma e Università Cattolica S. Cuore – sede di Piacenza, con cui si coprogettano le iniziative</w:t>
            </w:r>
          </w:p>
          <w:p w:rsidR="00950CD1" w:rsidRDefault="00B96850">
            <w:pPr>
              <w:pStyle w:val="p"/>
              <w:spacing w:before="180" w:after="180" w:line="240" w:lineRule="auto"/>
            </w:pPr>
            <w:r>
              <w:t>- Fondazioni di origine bancaria, come partn</w:t>
            </w:r>
            <w:r>
              <w:t>er o patrocinatori e per supportare in termini risorse strumentali o economiche</w:t>
            </w:r>
          </w:p>
          <w:p w:rsidR="00950CD1" w:rsidRDefault="00B96850">
            <w:pPr>
              <w:pStyle w:val="p"/>
              <w:spacing w:before="180" w:after="180" w:line="240" w:lineRule="auto"/>
            </w:pPr>
            <w:r>
              <w:t>- i soggetti della campagna Parma Facciamo Squadra (Fondazione CariParma, gruppo Barilla, Conad Centro Nord, Chiesi Farmaceutici, Munus-Fondazione di comunità)</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Sono complessivamente dedicati a questa azione 4 operatori ed il responsabile di area, con un impegno in quote parte dell'orario contrattuale dedicate all’attività specifica, tutti dipendenti a tempo indeterminato </w:t>
            </w:r>
            <w:r>
              <w:t>per la programmazione, realizzazione, monitoraggio e valutazione delle attività </w:t>
            </w:r>
          </w:p>
          <w:p w:rsidR="00950CD1" w:rsidRDefault="00B96850">
            <w:pPr>
              <w:pStyle w:val="p"/>
              <w:spacing w:before="180" w:after="180" w:line="240" w:lineRule="auto"/>
            </w:pPr>
            <w:r>
              <w:t>Inoltre, le azioni sono realizzate in sinergia con l’area Comunicazione per la promozione delle attività.</w:t>
            </w:r>
          </w:p>
          <w:p w:rsidR="00950CD1" w:rsidRDefault="00B96850">
            <w:pPr>
              <w:pStyle w:val="p"/>
              <w:spacing w:before="180" w:after="180" w:line="240" w:lineRule="auto"/>
            </w:pPr>
            <w:r>
              <w:t xml:space="preserve">A seconda dello sviluppo delle attività, potrebbero essere coinvolti </w:t>
            </w:r>
            <w:r>
              <w:t>anche consulenti esterni esperti (relatori, artisti, consulenti)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monitoraggio avverrà durante l’intero arco temporale di realizzazione delle attività attraverso contatti costanti tra i </w:t>
            </w:r>
            <w:r>
              <w:t>referenti di CSV e i vari soggetti coinvolti per monitorare il gradimento dell’attività e approfondire una lettura attenta ed una riflessione critica del contesto.</w:t>
            </w:r>
          </w:p>
          <w:p w:rsidR="00950CD1" w:rsidRDefault="00B96850">
            <w:pPr>
              <w:pStyle w:val="p"/>
              <w:spacing w:before="180" w:after="180" w:line="240" w:lineRule="auto"/>
            </w:pPr>
            <w:r>
              <w:t>Parimenti, verranno programmate e realizzate equipe e follow up con le organizzazioni coinvo</w:t>
            </w:r>
            <w:r>
              <w:t>lte per valutare:</w:t>
            </w:r>
          </w:p>
          <w:p w:rsidR="00950CD1" w:rsidRDefault="00B96850">
            <w:pPr>
              <w:pStyle w:val="p"/>
              <w:spacing w:before="180" w:after="180" w:line="240" w:lineRule="auto"/>
            </w:pPr>
            <w:r>
              <w:t>- il processo di co-progettazione</w:t>
            </w:r>
          </w:p>
          <w:p w:rsidR="00950CD1" w:rsidRDefault="00B96850">
            <w:pPr>
              <w:pStyle w:val="p"/>
              <w:spacing w:before="180" w:after="180" w:line="240" w:lineRule="auto"/>
            </w:pPr>
            <w:r>
              <w:t>- gradimento dell’evento in termine di efficacia, organizzazione, tempistica</w:t>
            </w:r>
          </w:p>
          <w:p w:rsidR="00950CD1" w:rsidRDefault="00B96850">
            <w:pPr>
              <w:pStyle w:val="p"/>
              <w:spacing w:before="180" w:after="180" w:line="240" w:lineRule="auto"/>
            </w:pPr>
            <w:r>
              <w:t>Dati e riflessioni emerse sono oggetto di confronto con il direttore che poi a sua volta provvede a riferire periodicamente o a</w:t>
            </w:r>
            <w:r>
              <w:t>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81"/>
        <w:gridCol w:w="3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studenti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w:t>
            </w:r>
          </w:p>
          <w:p w:rsidR="00950CD1" w:rsidRDefault="00B96850">
            <w:pPr>
              <w:pStyle w:val="p"/>
              <w:spacing w:before="180" w:after="180" w:line="240" w:lineRule="auto"/>
            </w:pPr>
            <w:r>
              <w:t>Indicatori:</w:t>
            </w:r>
          </w:p>
          <w:p w:rsidR="00950CD1" w:rsidRDefault="00B96850">
            <w:pPr>
              <w:pStyle w:val="p"/>
              <w:spacing w:before="180" w:after="180" w:line="240" w:lineRule="auto"/>
            </w:pPr>
            <w:r>
              <w:t xml:space="preserve">n° iniziative che approfondiscono e/o agiscono a sostegno di temi emergenti/totale iniziative (almeno </w:t>
            </w:r>
            <w:r>
              <w:t>20%);  incremento del n° ETS coinvolti in percorsi co-progettati (+ 10% rispetto al valore anno precedente); n° ETS che partecipano agli eventi/ Totale ETS nel territorio (almeno 10%).</w:t>
            </w:r>
          </w:p>
          <w:p w:rsidR="00950CD1" w:rsidRDefault="00B96850">
            <w:pPr>
              <w:pStyle w:val="p"/>
              <w:spacing w:before="180" w:after="180" w:line="240" w:lineRule="auto"/>
            </w:pPr>
            <w:r>
              <w:t> n° iniziative costruite in collaborazione/totale iniziative (almeno 50</w:t>
            </w:r>
            <w:r>
              <w:t>%); Incremento del n° di altri enti coinvolti (diversi dagli ETS) in percorsi co-progettati (almeno 2 partner in più per ciascuna provincia).</w:t>
            </w:r>
          </w:p>
          <w:p w:rsidR="00950CD1" w:rsidRDefault="00B96850">
            <w:pPr>
              <w:pStyle w:val="p"/>
              <w:spacing w:before="180" w:after="180" w:line="240" w:lineRule="auto"/>
            </w:pPr>
            <w:r>
              <w:t>Incremento del n° di cittadini che partecipano alle iniziative (+ 25% rispetto al valore anno precedente)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1404"/>
              <w:gridCol w:w="1461"/>
              <w:gridCol w:w="1425"/>
              <w:gridCol w:w="26"/>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V1.02 - Generi alimentari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26.000,00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28.500,00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V2.02 - Spese di catering</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V2.99 - Atri oneri per Servizi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V3.03 - Canoni di noleggio/leasing beni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V3.99 - Altri oneri per godimento beni di terzi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10.800,00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14.700,00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14.700,00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12.700,00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55.000,00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67.700,00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Fondi da </w:t>
                  </w:r>
                  <w:r>
                    <w:rPr>
                      <w:rFonts w:ascii="Georgia" w:eastAsia="Georgia" w:hAnsi="Georgia" w:cs="Georgia"/>
                      <w:color w:val="000000"/>
                      <w:sz w:val="18"/>
                      <w:szCs w:val="18"/>
                    </w:rPr>
                    <w:t>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12.700,00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55.000,00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12.700,00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55.000,00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67.700,00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Giovani e </w:t>
            </w:r>
            <w:r>
              <w:rPr>
                <w:rFonts w:ascii="Georgia" w:eastAsia="Georgia" w:hAnsi="Georgia" w:cs="Georgia"/>
                <w:color w:val="000000"/>
                <w:sz w:val="18"/>
                <w:szCs w:val="18"/>
              </w:rPr>
              <w:t>Volontariato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106.946,24</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 xml:space="preserve">Obiettivo strategico di </w:t>
            </w:r>
            <w:r>
              <w:rPr>
                <w:b/>
                <w:bCs/>
              </w:rPr>
              <w:t>riferimento:</w:t>
            </w:r>
          </w:p>
          <w:p w:rsidR="00950CD1" w:rsidRDefault="00B96850">
            <w:pPr>
              <w:pStyle w:val="p"/>
              <w:spacing w:before="180" w:after="180" w:line="240" w:lineRule="auto"/>
            </w:pPr>
            <w:r>
              <w:t>1 - Promuovere la crescita della cultura della solidarietà e della cittadinanza attiva in particolare tra i giovani, nelle scuole e nelle università.</w:t>
            </w:r>
          </w:p>
          <w:p w:rsidR="00950CD1" w:rsidRDefault="00B96850">
            <w:pPr>
              <w:pStyle w:val="p"/>
              <w:spacing w:before="180" w:after="180" w:line="240" w:lineRule="auto"/>
            </w:pPr>
            <w:r>
              <w:rPr>
                <w:b/>
                <w:bCs/>
              </w:rPr>
              <w:t>Obiettivi specifici:</w:t>
            </w:r>
          </w:p>
          <w:p w:rsidR="00950CD1" w:rsidRDefault="00B96850">
            <w:pPr>
              <w:pStyle w:val="p"/>
              <w:spacing w:before="180" w:after="180" w:line="240" w:lineRule="auto"/>
            </w:pPr>
            <w:r>
              <w:t>- Avvicinare concretamente i giovani alle organizzazioni di volontariato</w:t>
            </w:r>
            <w:r>
              <w:t xml:space="preserve"> e ad altre forme di cittadinanza e impegno solidale</w:t>
            </w:r>
          </w:p>
          <w:p w:rsidR="00950CD1" w:rsidRDefault="00B96850">
            <w:pPr>
              <w:pStyle w:val="p"/>
              <w:spacing w:before="180" w:after="180" w:line="240" w:lineRule="auto"/>
            </w:pPr>
            <w:r>
              <w:t>- Favorire negli ETS un avvicinamento alle giovani generazioni in termini di accoglienza e confronto costruttivo supportandole nel trasformare gradualmente linguaggi, forme partecipative, visioni.</w:t>
            </w:r>
          </w:p>
          <w:p w:rsidR="00950CD1" w:rsidRDefault="00B96850">
            <w:pPr>
              <w:pStyle w:val="p"/>
              <w:spacing w:before="180" w:after="180" w:line="240" w:lineRule="auto"/>
            </w:pPr>
            <w:r>
              <w:rPr>
                <w:b/>
                <w:bCs/>
              </w:rPr>
              <w:t>Descri</w:t>
            </w:r>
            <w:r>
              <w:rPr>
                <w:b/>
                <w:bCs/>
              </w:rPr>
              <w:t>zione delle attività e delle modalità attuative</w:t>
            </w:r>
          </w:p>
          <w:p w:rsidR="00950CD1" w:rsidRDefault="00B96850">
            <w:pPr>
              <w:pStyle w:val="p"/>
              <w:spacing w:before="180" w:after="180" w:line="240" w:lineRule="auto"/>
            </w:pPr>
            <w:r>
              <w:rPr>
                <w:b/>
                <w:bCs/>
              </w:rPr>
              <w:t>GIOVANI E SCUOLE </w:t>
            </w:r>
            <w:r>
              <w:t>(servizio gratuito)</w:t>
            </w:r>
          </w:p>
          <w:p w:rsidR="00950CD1" w:rsidRDefault="00B96850">
            <w:pPr>
              <w:pStyle w:val="p"/>
              <w:spacing w:before="180" w:after="180" w:line="240" w:lineRule="auto"/>
            </w:pPr>
            <w:r>
              <w:t>Le azioni mirano ad avvicinare i giovani ai temi della solidarietà e del volontariato aumentandone le competenze di cittadinanza, per valorizzare il protagonismo giovanile</w:t>
            </w:r>
            <w:r>
              <w:t xml:space="preserve"> e si realizzeranno attraverso azioni di coinvolgimento dei giovani basate sull’esperienza e sulla sensibilizzazione. </w:t>
            </w:r>
          </w:p>
          <w:p w:rsidR="00950CD1" w:rsidRDefault="00B96850">
            <w:pPr>
              <w:pStyle w:val="p"/>
              <w:spacing w:before="180" w:after="180" w:line="240" w:lineRule="auto"/>
            </w:pPr>
            <w:r>
              <w:t>Esperienza: Campi di volontariato. Rivolti a piccoli gruppi, essi si configurano come occasione per combinare l'aspetto della solidarietà</w:t>
            </w:r>
            <w:r>
              <w:t xml:space="preserve"> e quello della convivenza. La solidarietà in quanto si ha la possibilità di partecipare concretamente ad azioni di produzione di cambiamento per il bene comune. La convivenza perché la condivisione della semplice quotidianità porta ad un confronto che cre</w:t>
            </w:r>
            <w:r>
              <w:t>a apertura e curiosità verso l'altro, motivazione all'impegno, scambio di conoscenze e riflessione su di sé. </w:t>
            </w:r>
          </w:p>
          <w:p w:rsidR="00950CD1" w:rsidRDefault="00B96850">
            <w:pPr>
              <w:pStyle w:val="p"/>
              <w:spacing w:before="180" w:after="180" w:line="240" w:lineRule="auto"/>
            </w:pPr>
            <w:r>
              <w:t>Sensibilizzazione: Incontri e seminari </w:t>
            </w:r>
          </w:p>
          <w:p w:rsidR="00950CD1" w:rsidRDefault="00B96850">
            <w:pPr>
              <w:pStyle w:val="p"/>
              <w:spacing w:before="180" w:after="180" w:line="240" w:lineRule="auto"/>
            </w:pPr>
            <w:r>
              <w:t>Nelle Scuole saranno attivati differenti percorsi di incontro con il Volontariato con un duplice obiettivo</w:t>
            </w:r>
            <w:r>
              <w:t xml:space="preserve">: contrastare la dispersione scolastica e favorire il benessere degli studenti con particolare attenzione alle situazioni di maggiore difficoltà (economica, educativa, sociale); avvicinare i giovani al volontariato e alla cittadinanza e favorire negli ETS </w:t>
            </w:r>
            <w:r>
              <w:t>l’acquisizione di strumenti utili a migliorare la comunicazione con i giovani. Di seguito i percorsi:</w:t>
            </w:r>
          </w:p>
          <w:p w:rsidR="00950CD1" w:rsidRDefault="00B96850">
            <w:pPr>
              <w:pStyle w:val="p"/>
              <w:spacing w:before="180" w:after="180" w:line="240" w:lineRule="auto"/>
            </w:pPr>
            <w:r>
              <w:t>a) Laboratori, visite e incontri - fra classi e ETS sia in modalità on-line che in presenza a scuola o all’esterno ove sperimentare attività di volontaria</w:t>
            </w:r>
            <w:r>
              <w:t>to agite insieme.</w:t>
            </w:r>
          </w:p>
          <w:p w:rsidR="00950CD1" w:rsidRDefault="00B96850">
            <w:pPr>
              <w:pStyle w:val="p"/>
              <w:spacing w:before="180" w:after="180" w:line="240" w:lineRule="auto"/>
            </w:pPr>
            <w:r>
              <w:t>b) Gemellaggi fra classi e ets percorsi condivisi di attività di volontariato a sostegno del bene comune.</w:t>
            </w:r>
          </w:p>
          <w:p w:rsidR="00950CD1" w:rsidRDefault="00B96850">
            <w:pPr>
              <w:pStyle w:val="p"/>
              <w:spacing w:before="180" w:after="180" w:line="240" w:lineRule="auto"/>
            </w:pPr>
            <w:r>
              <w:t>c) Tirocini sociali - accompagnamento ad esperienze di tirocinio all’interno di ETS per acquisire, affinare e/o esercitare le propri</w:t>
            </w:r>
            <w:r>
              <w:t>e competenze trasversali e di cittadinanza.</w:t>
            </w:r>
          </w:p>
          <w:p w:rsidR="00950CD1" w:rsidRDefault="00B96850">
            <w:pPr>
              <w:pStyle w:val="p"/>
              <w:spacing w:before="180" w:after="180" w:line="240" w:lineRule="auto"/>
            </w:pPr>
            <w:r>
              <w:t>d) Percorsi contro l’abbandono scolastico per studenti in difficoltà, accompagnati da mentori per sperimentare competenze nuove, per recuperare la propria autostima e la motivazione allo studio. </w:t>
            </w:r>
          </w:p>
          <w:p w:rsidR="00950CD1" w:rsidRDefault="00B96850">
            <w:pPr>
              <w:pStyle w:val="p"/>
              <w:spacing w:before="180" w:after="180" w:line="240" w:lineRule="auto"/>
            </w:pPr>
            <w:r>
              <w:t>E) promozione de</w:t>
            </w:r>
            <w:r>
              <w:t>i progetti di cittadinanza attiva inseriti in Youngercard, in convenzione con il Comune di Piacenza</w:t>
            </w:r>
          </w:p>
          <w:p w:rsidR="00950CD1" w:rsidRDefault="00B96850">
            <w:pPr>
              <w:pStyle w:val="p"/>
              <w:spacing w:before="180" w:after="180" w:line="240" w:lineRule="auto"/>
            </w:pPr>
            <w:r>
              <w:rPr>
                <w:b/>
                <w:bCs/>
              </w:rPr>
              <w:t>UNIVERSITÀ: </w:t>
            </w:r>
            <w:r>
              <w:t>L’accordo siglato con UNIPR configura il Laboratorio di partecipazione sociale - LPS come un esame su crediti liberi (per 6 CFU) a cui possono a</w:t>
            </w:r>
            <w:r>
              <w:t>ccedere tutti gli studenti dell’Ateneo di Parma residenti a Parma, Reggio Emilia e Piacenza. Il laboratorio prevede: l’iscrizione del corso nel piano di studi personale, un colloquio individuale di ORIENTAMENTO per definire il miglior abbinamento studente-</w:t>
            </w:r>
            <w:r>
              <w:t>associazione, una FORMAZIONE (15 ore) svolta da docenti universitari volontari, finalizzata a sviluppare una nuova passione civile che si associ al percorso di formazione universitario e correlata al proprio futuro profilo professionale, una fase di ESPERI</w:t>
            </w:r>
            <w:r>
              <w:t>ENZA (50 ore) presso gli ets per offrire agli studenti un incontro diretto con luoghi e persone, dove quotidianamente si volge un lavoro non istituzionale e nei quali gli operatori sono “di frontiera”, a contatto ogni giorno con i bisogni in continuo cambi</w:t>
            </w:r>
            <w:r>
              <w:t>amento. Si prevede che agli LPS si iscrivano circa 200 studenti universitari.</w:t>
            </w:r>
          </w:p>
          <w:p w:rsidR="00950CD1" w:rsidRDefault="00B96850">
            <w:pPr>
              <w:pStyle w:val="p"/>
              <w:spacing w:before="180" w:after="180" w:line="240" w:lineRule="auto"/>
            </w:pPr>
            <w:r>
              <w:t>Dal 2019, grazie a specifiche convenzioni, anche gli studenti del corso di laurea in Scienze dell’Educazione e Pedagogia dell’Università di Modena e Reggio Emilia e dell’Universi</w:t>
            </w:r>
            <w:r>
              <w:t>tà di Bologna possono svolgere il tirocinio formativo sia all’interno di CSV Emilia che di ets. Il percorso, del tutto simile a LPS, prevede però un numero più alto di ore di esperienza (100 h). </w:t>
            </w:r>
          </w:p>
          <w:p w:rsidR="00950CD1" w:rsidRDefault="00B96850">
            <w:pPr>
              <w:pStyle w:val="p"/>
              <w:spacing w:before="180" w:after="180" w:line="240" w:lineRule="auto"/>
            </w:pPr>
            <w:r>
              <w:t>Modalità di accesso ai servizi/attività. Per i colloqui, svo</w:t>
            </w:r>
            <w:r>
              <w:t xml:space="preserve">lti presso le sedi territoriali, viene predisposto un calendario di prenotazioni. Le disponibilità degli ETS ad accogliere studenti sono rilevate con incontri dedicati e confluiscono in una griglia aggiornata annualmente e pubblicata sul sito CSV Emilia e </w:t>
            </w:r>
            <w:r>
              <w:t>su quello delle diverse Università.  (servizio gratuito)</w:t>
            </w:r>
          </w:p>
          <w:p w:rsidR="00950CD1" w:rsidRDefault="00B96850">
            <w:pPr>
              <w:pStyle w:val="p"/>
              <w:spacing w:before="180" w:after="180" w:line="240" w:lineRule="auto"/>
            </w:pPr>
            <w:r>
              <w:rPr>
                <w:b/>
                <w:bCs/>
              </w:rPr>
              <w:t>SERVIZIO CIVILE  </w:t>
            </w:r>
          </w:p>
          <w:p w:rsidR="00950CD1" w:rsidRDefault="00B96850">
            <w:pPr>
              <w:pStyle w:val="p"/>
              <w:spacing w:before="180" w:after="180" w:line="240" w:lineRule="auto"/>
            </w:pPr>
            <w:r>
              <w:t>Il Servizio Civile è un’opportunità per la formazione dei giovani sui temi della cittadinanza attiva, non-violenza e solidarietà; al contempo è uno strumento di diffusione della cul</w:t>
            </w:r>
            <w:r>
              <w:t>tura del volontariato, in collaborazione con gli ETS e gli enti pubblici. L’attività di CSV Emilia, in qualità di ente titolare accreditato, ha il compito di corroborare il rapporto tra i numerosi enti coinvolti nei progetti, rafforzando la presenza sul te</w:t>
            </w:r>
            <w:r>
              <w:t>rritorio delle 3 province e la capacità di risposta verso la fascia giovanile: sarà implementato il raccordo con lo sportello di orientamento per invitare i cittadini a cogliere il servizio civile come opportunità e, specularmente, per orientare al volonta</w:t>
            </w:r>
            <w:r>
              <w:t>riato i giovani in uscita dal servizio civile.</w:t>
            </w:r>
          </w:p>
          <w:p w:rsidR="00950CD1" w:rsidRDefault="00B96850">
            <w:pPr>
              <w:pStyle w:val="p"/>
              <w:spacing w:before="180" w:after="180" w:line="240" w:lineRule="auto"/>
            </w:pPr>
            <w:r>
              <w:t>Il lavoro si articola nelle seguenti fasi:  </w:t>
            </w:r>
          </w:p>
          <w:p w:rsidR="00950CD1" w:rsidRDefault="00B96850">
            <w:pPr>
              <w:pStyle w:val="p"/>
              <w:spacing w:before="180" w:after="180" w:line="240" w:lineRule="auto"/>
            </w:pPr>
            <w:r>
              <w:t>ACCREDITAMENTO:  Cura dell’accreditamento di nuovi enti di accoglienza/sedi; gestione revisioni secondo necessità  (gratutito)</w:t>
            </w:r>
          </w:p>
          <w:p w:rsidR="00950CD1" w:rsidRDefault="00B96850">
            <w:pPr>
              <w:pStyle w:val="p"/>
              <w:spacing w:before="180" w:after="180" w:line="240" w:lineRule="auto"/>
            </w:pPr>
            <w:r>
              <w:t>PROGETTAZIONE  (compartecipazione all</w:t>
            </w:r>
            <w:r>
              <w:t>e spese) </w:t>
            </w:r>
          </w:p>
          <w:p w:rsidR="00950CD1" w:rsidRDefault="00B96850">
            <w:pPr>
              <w:pStyle w:val="p"/>
              <w:spacing w:before="180" w:after="180" w:line="240" w:lineRule="auto"/>
            </w:pPr>
            <w:r>
              <w:t>SELEZIONE (compartecipazione alle spese)</w:t>
            </w:r>
          </w:p>
          <w:p w:rsidR="00950CD1" w:rsidRDefault="00B96850">
            <w:pPr>
              <w:pStyle w:val="p"/>
              <w:spacing w:before="180" w:after="180" w:line="240" w:lineRule="auto"/>
            </w:pPr>
            <w:r>
              <w:t>GESTIONE (compartecipazione alle spese):  Predisposizione modulistica e strumenti utili per la gestione dei giovani e il monitoraggio dei percorsi , Erogazione formazione generale,  Verifica presenze mensi</w:t>
            </w:r>
            <w:r>
              <w:t>li allo scopo di raggiungere il monte ore previsto nei progetti , Gestione percorsi per attestazione competenze specifiche e tutoraggio/orientamento al lavoro, Incontri assembleari con i giovani e i referenti di ETS ed Enti pubblici coinvolti per confronta</w:t>
            </w:r>
            <w:r>
              <w:t>rsi sulle esperienze e mappare il valore che l'azione di SC ha sul territorio e sulle persone coinvolte,  Coordinamento e raccordo costante con gli Enti e i giovani in servizio e supporto per eventuali criticità,  Pubblicazione report finale entro il 31 ma</w:t>
            </w:r>
            <w:r>
              <w:t>rzo di ogni anno. </w:t>
            </w:r>
          </w:p>
          <w:p w:rsidR="00950CD1" w:rsidRDefault="00B96850">
            <w:pPr>
              <w:pStyle w:val="p"/>
              <w:spacing w:before="180" w:after="180" w:line="240" w:lineRule="auto"/>
            </w:pPr>
            <w:r>
              <w:rPr>
                <w:b/>
                <w:bCs/>
              </w:rPr>
              <w:t xml:space="preserve">Principio di integrazione: </w:t>
            </w:r>
            <w:r>
              <w:t>per la promozione del volontariato giovanile e promuovere il ricambio generazionale, si organizzeranno a livello regionale dei campi itineranti residenziali di volontariato nei territori, presso associazioni, o</w:t>
            </w:r>
            <w:r>
              <w:t>rganizzati dai CSV dell’Emilia Romagna.</w:t>
            </w:r>
          </w:p>
          <w:p w:rsidR="00950CD1" w:rsidRDefault="00B96850">
            <w:pPr>
              <w:pStyle w:val="p"/>
              <w:spacing w:before="180" w:after="180" w:line="240" w:lineRule="auto"/>
            </w:pPr>
            <w:r>
              <w:t>I dettagli sulle modalità specifiche di accesso saranno indicati nella carta dei servizi 2024</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Complessivamente per i territori di Piacenza, Parma e Reggio Emilia:</w:t>
            </w:r>
          </w:p>
          <w:p w:rsidR="00950CD1" w:rsidRDefault="00B96850">
            <w:pPr>
              <w:pStyle w:val="p"/>
              <w:spacing w:before="180" w:after="180" w:line="240" w:lineRule="auto"/>
            </w:pPr>
            <w:r>
              <w:rPr>
                <w:b/>
                <w:bCs/>
              </w:rPr>
              <w:t>GIOVANI</w:t>
            </w:r>
          </w:p>
          <w:p w:rsidR="00950CD1" w:rsidRDefault="00B96850">
            <w:pPr>
              <w:pStyle w:val="p"/>
              <w:spacing w:before="180" w:after="180" w:line="240" w:lineRule="auto"/>
            </w:pPr>
            <w:r>
              <w:t>ETS n. 30</w:t>
            </w:r>
          </w:p>
          <w:p w:rsidR="00950CD1" w:rsidRDefault="00B96850">
            <w:pPr>
              <w:pStyle w:val="p"/>
              <w:spacing w:before="180" w:after="180" w:line="240" w:lineRule="auto"/>
            </w:pPr>
            <w:r>
              <w:t xml:space="preserve">Giovani </w:t>
            </w:r>
            <w:r>
              <w:t>minorenni e maggiorenni n. 1.000</w:t>
            </w:r>
          </w:p>
          <w:p w:rsidR="00950CD1" w:rsidRDefault="00B96850">
            <w:pPr>
              <w:pStyle w:val="p"/>
              <w:spacing w:before="180" w:after="180" w:line="240" w:lineRule="auto"/>
            </w:pPr>
            <w:r>
              <w:rPr>
                <w:b/>
                <w:bCs/>
              </w:rPr>
              <w:t xml:space="preserve">SCUOLE </w:t>
            </w:r>
          </w:p>
          <w:p w:rsidR="00950CD1" w:rsidRDefault="00B96850">
            <w:pPr>
              <w:pStyle w:val="p"/>
              <w:spacing w:before="180" w:after="180" w:line="240" w:lineRule="auto"/>
            </w:pPr>
            <w:r>
              <w:t>ETS: 60</w:t>
            </w:r>
          </w:p>
          <w:p w:rsidR="00950CD1" w:rsidRDefault="00B96850">
            <w:pPr>
              <w:pStyle w:val="p"/>
              <w:spacing w:before="180" w:after="180" w:line="240" w:lineRule="auto"/>
            </w:pPr>
            <w:r>
              <w:t>Studenti di scuola secondaria di primo e secondo grado: 500 e 50 docenti</w:t>
            </w:r>
          </w:p>
          <w:p w:rsidR="00950CD1" w:rsidRDefault="00B96850">
            <w:pPr>
              <w:pStyle w:val="p"/>
              <w:spacing w:before="180" w:after="180" w:line="240" w:lineRule="auto"/>
            </w:pPr>
            <w:r>
              <w:rPr>
                <w:b/>
                <w:bCs/>
              </w:rPr>
              <w:t>UNIVERSITA’</w:t>
            </w:r>
          </w:p>
          <w:p w:rsidR="00950CD1" w:rsidRDefault="00B96850">
            <w:pPr>
              <w:pStyle w:val="p"/>
              <w:spacing w:before="180" w:after="180" w:line="240" w:lineRule="auto"/>
            </w:pPr>
            <w:r>
              <w:t>150 studenti universitari</w:t>
            </w:r>
          </w:p>
          <w:p w:rsidR="00950CD1" w:rsidRDefault="00B96850">
            <w:pPr>
              <w:pStyle w:val="p"/>
              <w:spacing w:before="180" w:after="180" w:line="240" w:lineRule="auto"/>
            </w:pPr>
            <w:r>
              <w:t>50 ets che hanno dato la disponibilità ad accogliere studenti universitari</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SERVIZIO CIVILE</w:t>
            </w:r>
          </w:p>
          <w:p w:rsidR="00950CD1" w:rsidRDefault="00B96850">
            <w:pPr>
              <w:pStyle w:val="p"/>
              <w:spacing w:before="180" w:after="180" w:line="240" w:lineRule="auto"/>
            </w:pPr>
            <w:r>
              <w:t>Giovani tra i 18 e i 28 anni fruitori dell’opportunità di servizio civile universale nell’arco del 2024:</w:t>
            </w:r>
          </w:p>
          <w:p w:rsidR="00950CD1" w:rsidRDefault="00B96850">
            <w:pPr>
              <w:pStyle w:val="p"/>
              <w:spacing w:before="180" w:after="180" w:line="240" w:lineRule="auto"/>
            </w:pPr>
            <w:r>
              <w:t>complessivamente circa 209, di cui:</w:t>
            </w:r>
          </w:p>
          <w:p w:rsidR="00950CD1" w:rsidRDefault="00B96850">
            <w:pPr>
              <w:pStyle w:val="p"/>
              <w:spacing w:before="180" w:after="180" w:line="240" w:lineRule="auto"/>
            </w:pPr>
            <w:r>
              <w:t>- 77 in servizio in progetti avviati nel corso del 2023 che si concluderanno nel 2024</w:t>
            </w:r>
          </w:p>
          <w:p w:rsidR="00950CD1" w:rsidRDefault="00B96850">
            <w:pPr>
              <w:pStyle w:val="p"/>
              <w:spacing w:before="180" w:after="180" w:line="240" w:lineRule="auto"/>
            </w:pPr>
            <w:r>
              <w:t xml:space="preserve">- 132 da selezionare in </w:t>
            </w:r>
            <w:r>
              <w:t>progetti che si avvieranno nel 2024 (se finanziati dal Dipartimento)</w:t>
            </w:r>
          </w:p>
          <w:p w:rsidR="00950CD1" w:rsidRDefault="00B96850">
            <w:pPr>
              <w:pStyle w:val="p"/>
              <w:spacing w:before="180" w:after="180" w:line="240" w:lineRule="auto"/>
            </w:pPr>
            <w:r>
              <w:t>ETS (ODV, APS, Cooperative sociali, Fondazioni/sedi di servizio civile già accreditati o in fase di</w:t>
            </w:r>
          </w:p>
          <w:p w:rsidR="00950CD1" w:rsidRDefault="00B96850">
            <w:pPr>
              <w:pStyle w:val="p"/>
              <w:spacing w:before="180" w:after="180" w:line="240" w:lineRule="auto"/>
            </w:pPr>
            <w:r>
              <w:t>accreditamento nel sistema di CSV Emilia): 45</w:t>
            </w:r>
          </w:p>
          <w:p w:rsidR="00950CD1" w:rsidRDefault="00B96850">
            <w:pPr>
              <w:pStyle w:val="p"/>
              <w:spacing w:before="180" w:after="180" w:line="240" w:lineRule="auto"/>
            </w:pPr>
            <w:r>
              <w:t>Enti pubblici/sedi di servizio civile già</w:t>
            </w:r>
            <w:r>
              <w:t xml:space="preserve"> accreditati o in fase di accreditamento nel sistema di CSV Emilia: 21</w:t>
            </w:r>
          </w:p>
          <w:p w:rsidR="00950CD1" w:rsidRDefault="00B96850">
            <w:pPr>
              <w:pStyle w:val="p"/>
              <w:spacing w:before="180" w:after="180" w:line="240" w:lineRule="auto"/>
            </w:pPr>
            <w:r>
              <w:t>Istituti Scolastici/sedi di servizio civile già accreditati o in fase di accreditamento nel sistema di CSV Emilia: 5</w:t>
            </w:r>
          </w:p>
          <w:p w:rsidR="00950CD1" w:rsidRDefault="00B96850">
            <w:pPr>
              <w:pStyle w:val="p"/>
              <w:spacing w:before="180" w:after="180" w:line="240" w:lineRule="auto"/>
            </w:pPr>
            <w:r>
              <w:t>Altri ETS e altri Enti privati e pubblici del territorio interessati</w:t>
            </w:r>
            <w:r>
              <w:t xml:space="preserve"> ad accreditarsi in quanto possibili partner dell’azione</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w:t>
            </w:r>
          </w:p>
          <w:tbl>
            <w:tblPr>
              <w:tblW w:w="9735"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255"/>
              <w:gridCol w:w="759"/>
              <w:gridCol w:w="644"/>
              <w:gridCol w:w="720"/>
              <w:gridCol w:w="702"/>
              <w:gridCol w:w="720"/>
              <w:gridCol w:w="700"/>
              <w:gridCol w:w="702"/>
              <w:gridCol w:w="717"/>
              <w:gridCol w:w="699"/>
              <w:gridCol w:w="701"/>
              <w:gridCol w:w="718"/>
              <w:gridCol w:w="698"/>
            </w:tblGrid>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8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180" w:line="240" w:lineRule="auto"/>
                  </w:pPr>
                  <w:r>
                    <w:rPr>
                      <w:b/>
                      <w:bCs/>
                    </w:rPr>
                    <w:t>GEN</w:t>
                  </w:r>
                </w:p>
                <w:p w:rsidR="00950CD1" w:rsidRDefault="00B96850">
                  <w:pPr>
                    <w:pStyle w:val="p"/>
                    <w:spacing w:before="180" w:after="0" w:line="240" w:lineRule="auto"/>
                  </w:pPr>
                  <w:r>
                    <w:t> </w:t>
                  </w:r>
                </w:p>
              </w:tc>
              <w:tc>
                <w:tcPr>
                  <w:tcW w:w="6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FEB</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MAR</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APR</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MAG</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GIU</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LUG</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AGO</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SET</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OTT</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NOV</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rPr>
                      <w:b/>
                      <w:bCs/>
                    </w:rPr>
                    <w:t>DIC</w:t>
                  </w:r>
                </w:p>
              </w:tc>
            </w:tr>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GIOVANI</w:t>
                  </w:r>
                </w:p>
              </w:tc>
              <w:tc>
                <w:tcPr>
                  <w:tcW w:w="78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6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r>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SCUOLE</w:t>
                  </w:r>
                </w:p>
              </w:tc>
              <w:tc>
                <w:tcPr>
                  <w:tcW w:w="78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1 e 2</w:t>
                  </w:r>
                </w:p>
              </w:tc>
              <w:tc>
                <w:tcPr>
                  <w:tcW w:w="6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2 e 3</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r>
            <w:tr w:rsidR="00950CD1">
              <w:trPr>
                <w:trHeight w:val="435"/>
                <w:tblCellSpacing w:w="0" w:type="dxa"/>
              </w:trPr>
              <w:tc>
                <w:tcPr>
                  <w:tcW w:w="12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UNIVERSITA’</w:t>
                  </w:r>
                </w:p>
              </w:tc>
              <w:tc>
                <w:tcPr>
                  <w:tcW w:w="78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3</w:t>
                  </w:r>
                </w:p>
              </w:tc>
              <w:tc>
                <w:tcPr>
                  <w:tcW w:w="66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 </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4</w:t>
                  </w:r>
                </w:p>
              </w:tc>
              <w:tc>
                <w:tcPr>
                  <w:tcW w:w="7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c>
                <w:tcPr>
                  <w:tcW w:w="72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0" w:line="240" w:lineRule="auto"/>
                  </w:pPr>
                  <w:r>
                    <w:t>5</w:t>
                  </w:r>
                </w:p>
              </w:tc>
            </w:tr>
          </w:tbl>
          <w:p w:rsidR="00950CD1" w:rsidRDefault="00B96850">
            <w:pPr>
              <w:pStyle w:val="p"/>
              <w:spacing w:before="180" w:after="180" w:line="240" w:lineRule="auto"/>
            </w:pPr>
            <w:r>
              <w:t> </w:t>
            </w:r>
          </w:p>
          <w:p w:rsidR="00950CD1" w:rsidRDefault="00B96850">
            <w:pPr>
              <w:pStyle w:val="p"/>
              <w:spacing w:before="180" w:after="180" w:line="240" w:lineRule="auto"/>
            </w:pPr>
            <w:r>
              <w:t>Fase1: progettazione di massima</w:t>
            </w:r>
          </w:p>
          <w:p w:rsidR="00950CD1" w:rsidRDefault="00B96850">
            <w:pPr>
              <w:pStyle w:val="p"/>
              <w:spacing w:before="180" w:after="180" w:line="240" w:lineRule="auto"/>
            </w:pPr>
            <w:r>
              <w:t>Fase 2: co-progettazione di dettaglio con ETS</w:t>
            </w:r>
          </w:p>
          <w:p w:rsidR="00950CD1" w:rsidRDefault="00B96850">
            <w:pPr>
              <w:pStyle w:val="p"/>
              <w:spacing w:before="180" w:after="180" w:line="240" w:lineRule="auto"/>
            </w:pPr>
            <w:r>
              <w:t>Fase 3: promozione</w:t>
            </w:r>
          </w:p>
          <w:p w:rsidR="00950CD1" w:rsidRDefault="00B96850">
            <w:pPr>
              <w:pStyle w:val="p"/>
              <w:spacing w:before="180" w:after="180" w:line="240" w:lineRule="auto"/>
            </w:pPr>
            <w:r>
              <w:t>Fase 4: realizzazione</w:t>
            </w:r>
          </w:p>
          <w:p w:rsidR="00950CD1" w:rsidRDefault="00B96850">
            <w:pPr>
              <w:pStyle w:val="p"/>
              <w:spacing w:before="180" w:after="180" w:line="240" w:lineRule="auto"/>
            </w:pPr>
            <w:r>
              <w:t>Fase 5: valutazione</w:t>
            </w:r>
          </w:p>
          <w:p w:rsidR="00950CD1" w:rsidRDefault="00B96850">
            <w:pPr>
              <w:pStyle w:val="p"/>
              <w:spacing w:before="180" w:after="180" w:line="240" w:lineRule="auto"/>
            </w:pPr>
            <w:r>
              <w:t> </w:t>
            </w:r>
          </w:p>
          <w:p w:rsidR="00950CD1" w:rsidRDefault="00B96850">
            <w:pPr>
              <w:pStyle w:val="p"/>
              <w:spacing w:before="180" w:after="180" w:line="240" w:lineRule="auto"/>
            </w:pPr>
            <w:r>
              <w:t xml:space="preserve">Per quanto concerne il Servizio civile i tempi di realizzazione sono continuativi durante l’anno </w:t>
            </w:r>
            <w:r>
              <w:t>essendo l’attività del Servizio civile costante e con tempistiche a volte modificate dagli enti che emettono i bandi (Dipartimento per il Servizio civile o Regione Emilia-Romagna). Le fasi sono quelle descritte nelle attività.</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Enti partner e </w:t>
            </w:r>
            <w:r>
              <w:rPr>
                <w:rFonts w:ascii="Georgia" w:eastAsia="Georgia" w:hAnsi="Georgia" w:cs="Georgia"/>
                <w:b/>
                <w:bCs/>
                <w:caps/>
                <w:color w:val="2F353B"/>
                <w:sz w:val="20"/>
                <w:szCs w:val="20"/>
              </w:rPr>
              <w:t>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Gli enti locali per la promozione e, in alcuni casi, per il co-finanziamento e la co-gestione</w:t>
            </w:r>
          </w:p>
          <w:p w:rsidR="00950CD1" w:rsidRDefault="00B96850">
            <w:pPr>
              <w:pStyle w:val="p"/>
              <w:spacing w:before="180" w:after="180" w:line="240" w:lineRule="auto"/>
            </w:pPr>
            <w:r>
              <w:t>- Istituti scolastici, tramite convenzioni</w:t>
            </w:r>
          </w:p>
          <w:p w:rsidR="00950CD1" w:rsidRDefault="00B96850">
            <w:pPr>
              <w:pStyle w:val="p"/>
              <w:spacing w:before="180" w:after="180" w:line="240" w:lineRule="auto"/>
            </w:pPr>
            <w:r>
              <w:t> - CSVnet con un gruppo di lavoro dedicato</w:t>
            </w:r>
          </w:p>
          <w:p w:rsidR="00950CD1" w:rsidRDefault="00B96850">
            <w:pPr>
              <w:pStyle w:val="p"/>
              <w:spacing w:before="180" w:after="180" w:line="240" w:lineRule="auto"/>
            </w:pPr>
            <w:r>
              <w:t>- Consorzio Solidarietà Sociale di Parma</w:t>
            </w:r>
          </w:p>
          <w:p w:rsidR="00950CD1" w:rsidRDefault="00B96850">
            <w:pPr>
              <w:pStyle w:val="p"/>
              <w:spacing w:before="180" w:after="180" w:line="240" w:lineRule="auto"/>
            </w:pPr>
            <w:r>
              <w:t xml:space="preserve"> Il Laboratorio di </w:t>
            </w:r>
            <w:r>
              <w:t>partecipazione sociale in convenzione con Unipr, UniMoRe, Università di Bologna.</w:t>
            </w:r>
          </w:p>
          <w:p w:rsidR="00950CD1" w:rsidRDefault="00B96850">
            <w:pPr>
              <w:pStyle w:val="p"/>
              <w:spacing w:before="180" w:after="180" w:line="240" w:lineRule="auto"/>
            </w:pPr>
            <w:r>
              <w:t>L’azione sul servizio civile: - ETS ed Enti pubblici in qualità di enti e sedi di accoglienza partner nei progetti;</w:t>
            </w:r>
          </w:p>
          <w:p w:rsidR="00950CD1" w:rsidRDefault="00B96850">
            <w:pPr>
              <w:pStyle w:val="p"/>
              <w:spacing w:before="180" w:after="180" w:line="240" w:lineRule="auto"/>
            </w:pPr>
            <w:r>
              <w:t>- altri enti titolari di accreditamento SCU in qualità di p</w:t>
            </w:r>
            <w:r>
              <w:t>artner nei programmi e nei progetti: ad es. Caritas di Piacenza e Parma, Consorzio SOL.CO. di Piacenza/Confcooperative, Consorzio Solidarietà Sociale di Parma, Comune di Cremona, SCU.BO., altri CSV a livello nazionale, ecc.;  il Dipartimento per le Politic</w:t>
            </w:r>
            <w:r>
              <w:t>he Giovanili e il Servizio Civile;  la Regione Emilia-Romagna;  i Coordinamenti Provinciali degli Enti di Servizio Civile di Piacenza e Parma;  l’Università di Parma;  CSVnet, attraverso il gruppo di lavoro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Gli operatori sono 4 sulle azioni GIOVANI E SCUOLE e 3 sull’azione UNIVERSITA’.  Risorse esterne: educatori per percorsi specifici con le scuole per un numero di ore pari a 80 circa; animatori per i campi di volontariato; tutoraggio degli studenti 250 </w:t>
            </w:r>
            <w:r>
              <w:t>ore. Ogni associazione coinvolta mette a disposizione almeno una figura volontaria per le attività.  L’azione di SERVIZIO CIVILE  impiega in modo diretto 3 persone dipendenti del CSV per le attività di gestione e altre 6 risorse del CSV in qualità di respo</w:t>
            </w:r>
            <w:r>
              <w:t>nsabili delle funzioni previste dal Dipartimento per gli enti titolari accreditati (Coordinatore, formazione, gestione, sicurezza, attività informatica, valutazione). Risorse esterne sono messe a disposizione dagli enti di accoglienza (circa 120) in qualit</w:t>
            </w:r>
            <w:r>
              <w:t>à di OLP, selettori e formatori per le attività specifiche dei progetti. </w:t>
            </w:r>
          </w:p>
          <w:p w:rsidR="00950CD1" w:rsidRDefault="00B96850">
            <w:pPr>
              <w:pStyle w:val="p"/>
              <w:spacing w:before="180" w:after="180" w:line="240" w:lineRule="auto"/>
            </w:pPr>
            <w:r>
              <w:t>Sono complessivamente dedicati 10 operatori dipendenti a tempo ind con un impegno in quote parte del loro orario contrattuale, dedicate all’attività specifica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Modalità di </w:t>
            </w:r>
            <w:r>
              <w:rPr>
                <w:rFonts w:ascii="Georgia" w:eastAsia="Georgia" w:hAnsi="Georgia" w:cs="Georgia"/>
                <w:b/>
                <w:bCs/>
                <w:caps/>
                <w:color w:val="2F353B"/>
                <w:sz w:val="20"/>
                <w:szCs w:val="20"/>
              </w:rPr>
              <w:t>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GIOVANI E SCUOLE</w:t>
            </w:r>
          </w:p>
          <w:p w:rsidR="00950CD1" w:rsidRDefault="00B96850">
            <w:pPr>
              <w:pStyle w:val="p"/>
              <w:spacing w:before="180" w:after="180" w:line="240" w:lineRule="auto"/>
            </w:pPr>
            <w:r>
              <w:t xml:space="preserve">Il monitoraggio avverrà durante l’intero arco temporale di realizzazione delle attività attraverso contatti costanti tra i referenti di CSV e le Associazioni e gli Enti coinvolti. Saranno, inoltre, </w:t>
            </w:r>
            <w:r>
              <w:t>attivati specifici strumenti di valutazione dell’esperienza (questionari ai giovani) per testare: - gli apprendimenti acquisiti in termini di competenze e nuovi modi di guardare il mondo - il desiderio di ripetere la partecipazione ad iniziative di volonta</w:t>
            </w:r>
            <w:r>
              <w:t>riato e improntate alla solidarietà - la lettura ed una riflessione critica sul contesto. Parimenti, verranno programmate e realizzate équipe e follow up con le organizzazioni coinvolte per valutare: - il processo di co-progettazione - i riscontri emersi d</w:t>
            </w:r>
            <w:r>
              <w:t>alla valutazione con i giovani. Dati e riflessioni emerse sono oggetto di confronto con il direttore che poi a sua volta provvede a riferire periodicamente o al bisogno al CD</w:t>
            </w:r>
          </w:p>
          <w:p w:rsidR="00950CD1" w:rsidRDefault="00B96850">
            <w:pPr>
              <w:pStyle w:val="p"/>
              <w:spacing w:before="180" w:after="180" w:line="240" w:lineRule="auto"/>
            </w:pPr>
            <w:r>
              <w:t>UNIVERSITA’</w:t>
            </w:r>
          </w:p>
          <w:p w:rsidR="00950CD1" w:rsidRDefault="00B96850">
            <w:pPr>
              <w:pStyle w:val="p"/>
              <w:spacing w:before="180" w:after="180" w:line="240" w:lineRule="auto"/>
            </w:pPr>
            <w:r>
              <w:t>Il sistema di monitoraggio interno e di verifica, supportato dal soft</w:t>
            </w:r>
            <w:r>
              <w:t>ware Gestionale CSV e da una prassi consolidata di incontri ad hoc, di staff, di contatti telefonici, questionari e follow up, permette per ogni studente di registrare e rilevare diversi dati, l’andamento dell’esperienza, gli esiti del percorso, il grado d</w:t>
            </w:r>
            <w:r>
              <w:t>i fidelizzazione all’associazione e di attivare un confronto tra tutor dell’associazione e studente, tra operatori CSV e associazioni ospitanti.</w:t>
            </w:r>
          </w:p>
          <w:p w:rsidR="00950CD1" w:rsidRDefault="00B96850">
            <w:pPr>
              <w:pStyle w:val="p"/>
              <w:spacing w:before="180" w:after="180" w:line="240" w:lineRule="auto"/>
            </w:pPr>
            <w:r>
              <w:t>SERVIZIO CIVILE</w:t>
            </w:r>
          </w:p>
          <w:p w:rsidR="00950CD1" w:rsidRDefault="00B96850">
            <w:pPr>
              <w:pStyle w:val="p"/>
              <w:spacing w:before="180" w:after="180" w:line="240" w:lineRule="auto"/>
            </w:pPr>
            <w:r>
              <w:t>Il monitoraggio dell’attività legata al servizio civile viene portato avanti attraverso le moda</w:t>
            </w:r>
            <w:r>
              <w:t>lità previste nel sistema di monitoraggio accreditato. La programmazione sul servizio civile richiede tuttavia un’attività suppletiva di verifica dell’attività svolta per monitorare e implementare la sostenibilità del sistema stesso: vengono realizzati num</w:t>
            </w:r>
            <w:r>
              <w:t>erosi incontri con i partner di progetto e con i coordinamenti provinciali per il servizio civile con la finalità di applicare correttivi all’assetto progettuale, organizzativo o per stringere collaborazioni territoriali. Questi incontri permettono anche d</w:t>
            </w:r>
            <w:r>
              <w:t>i esaminare l’efficacia complessiva dell’attività di servizio civile rispetto all’impegno profuso da CSV Emilia.</w:t>
            </w:r>
          </w:p>
          <w:p w:rsidR="00950CD1" w:rsidRDefault="00B96850">
            <w:pPr>
              <w:pStyle w:val="p"/>
              <w:spacing w:before="180" w:after="180" w:line="240" w:lineRule="auto"/>
            </w:pPr>
            <w:r>
              <w:t>Il Csv intende implementare anche una modalità di raccolta sistematica di alcuni dati di monitoraggio/verifica dell’attività che consenta di av</w:t>
            </w:r>
            <w:r>
              <w:t>ere a disposizione:</w:t>
            </w:r>
          </w:p>
          <w:p w:rsidR="00950CD1" w:rsidRDefault="00B96850">
            <w:pPr>
              <w:pStyle w:val="p"/>
              <w:spacing w:before="180" w:after="180" w:line="240" w:lineRule="auto"/>
            </w:pPr>
            <w:r>
              <w:t>dati confrontabili ogni anno sul livello di soddisfazione e gradimento espresso dai civilisti;</w:t>
            </w:r>
          </w:p>
          <w:p w:rsidR="00950CD1" w:rsidRDefault="00B96850">
            <w:pPr>
              <w:pStyle w:val="p"/>
              <w:spacing w:before="180" w:after="180" w:line="240" w:lineRule="auto"/>
            </w:pPr>
            <w:r>
              <w:t>dati confrontabili ogni anno sul livello di soddisfazione e gradimento espresso dagli enti di accoglienza;</w:t>
            </w:r>
          </w:p>
          <w:p w:rsidR="00950CD1" w:rsidRDefault="00B96850">
            <w:pPr>
              <w:pStyle w:val="p"/>
              <w:spacing w:before="180" w:after="180" w:line="240" w:lineRule="auto"/>
            </w:pPr>
            <w:r>
              <w:t xml:space="preserve">dati sui percorsi di attestazione </w:t>
            </w:r>
            <w:r>
              <w:t>delle competenze acquisite (quanti giovani intraprendono il percorso e lo portano a termine e con quali esiti);</w:t>
            </w:r>
          </w:p>
          <w:p w:rsidR="00950CD1" w:rsidRDefault="00B96850">
            <w:pPr>
              <w:pStyle w:val="p"/>
              <w:spacing w:before="180" w:after="180" w:line="240" w:lineRule="auto"/>
            </w:pPr>
            <w:r>
              <w:t xml:space="preserve">dati sull’impatto dei percorsi di SC: quanti giovani restano nelle associazioni, quanti giovani si interessano all’ambito nel quale hanno fatto </w:t>
            </w:r>
            <w:r>
              <w:t>servizio civile (per lavoro, per studio, per volontariato, ecc.).</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38"/>
        <w:gridCol w:w="74"/>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GIOVANI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studenti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130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ISTITUTI SCOLASTICI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15</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CAMPI DI VOLONTARIATO </w:t>
            </w:r>
            <w:r>
              <w:t>: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mantenimento del numero di richieste di partecipazione alle attività proposte rispetto al 2023 </w:t>
            </w:r>
          </w:p>
          <w:p w:rsidR="00950CD1" w:rsidRDefault="00B96850">
            <w:pPr>
              <w:pStyle w:val="p"/>
              <w:spacing w:before="180" w:after="180" w:line="240" w:lineRule="auto"/>
            </w:pPr>
            <w:r>
              <w:t xml:space="preserve">-grado di soddisfacimento medio/alto dei giovani e parallelamente delle associazioni accoglienti verificabile con gli strumenti di monitoraggio </w:t>
            </w:r>
            <w:r>
              <w:t>predisposti</w:t>
            </w:r>
          </w:p>
          <w:p w:rsidR="00950CD1" w:rsidRDefault="00B96850">
            <w:pPr>
              <w:pStyle w:val="p"/>
              <w:spacing w:before="180" w:after="180" w:line="240" w:lineRule="auto"/>
            </w:pPr>
            <w:r>
              <w:t>- innalzamento della qualità della tesina finale degli studenti universitari, valutata dalla docente titolare del corso</w:t>
            </w:r>
          </w:p>
          <w:p w:rsidR="00950CD1" w:rsidRDefault="00B96850">
            <w:pPr>
              <w:pStyle w:val="p"/>
              <w:spacing w:before="180" w:after="180" w:line="240" w:lineRule="auto"/>
            </w:pPr>
            <w:r>
              <w:t>-aumento della copertura dei posti disponibili di Servizio civile almeno al 75%</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358"/>
              <w:gridCol w:w="1382"/>
              <w:gridCol w:w="1551"/>
              <w:gridCol w:w="26"/>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Extra </w:t>
                  </w: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76,50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282,50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359,00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2.718,00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1.499,00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4.217,00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V2.11 - Servizi di grafica e stampa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3.994,50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1.781,50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5.776,00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V3.99 - Altri </w:t>
                  </w:r>
                  <w:r>
                    <w:rPr>
                      <w:rFonts w:ascii="Georgia" w:eastAsia="Georgia" w:hAnsi="Georgia" w:cs="Georgia"/>
                      <w:color w:val="000000"/>
                      <w:sz w:val="18"/>
                      <w:szCs w:val="18"/>
                    </w:rPr>
                    <w:t>oneri per godimento beni di terzi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49.321,00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49.432,00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98.753,00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49.321,00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49.432,00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98.753,00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G9.01 – Imposte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717,24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717,24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717,24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717,24</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54.615,50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52.330,74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106.946,24</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27.562,82</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27.562,82</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Fondi da residui </w:t>
                  </w:r>
                  <w:r>
                    <w:rPr>
                      <w:rFonts w:ascii="Georgia" w:eastAsia="Georgia" w:hAnsi="Georgia" w:cs="Georgia"/>
                      <w:color w:val="000000"/>
                      <w:sz w:val="18"/>
                      <w:szCs w:val="18"/>
                    </w:rPr>
                    <w:t>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27.052,68</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27.052,68</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52.330,74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52.330,74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54.615,50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52.330,74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106.946,24</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Orientamento al Volontariato</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Promozione, orientamento e </w:t>
            </w:r>
            <w:r>
              <w:rPr>
                <w:rFonts w:ascii="Georgia" w:eastAsia="Georgia" w:hAnsi="Georgia" w:cs="Georgia"/>
                <w:color w:val="000000"/>
                <w:sz w:val="18"/>
                <w:szCs w:val="18"/>
              </w:rPr>
              <w:t>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98.930,17</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Obiettivo strategico di riferimento</w:t>
            </w:r>
          </w:p>
          <w:p w:rsidR="00950CD1" w:rsidRDefault="00B96850">
            <w:pPr>
              <w:pStyle w:val="p"/>
              <w:spacing w:before="180" w:after="180" w:line="240" w:lineRule="auto"/>
            </w:pPr>
            <w:r>
              <w:t xml:space="preserve">2 - Aumentare il numero dei cittadini utili a </w:t>
            </w:r>
            <w:r>
              <w:t>svolgere attività di volontariato, facilitandone l’incontro con gli Enti del Terzo settore.</w:t>
            </w:r>
          </w:p>
          <w:p w:rsidR="00950CD1" w:rsidRDefault="00B96850">
            <w:pPr>
              <w:pStyle w:val="p"/>
              <w:spacing w:before="180" w:after="180" w:line="240" w:lineRule="auto"/>
            </w:pPr>
            <w:r>
              <w:t>Obiettivi specifici</w:t>
            </w:r>
          </w:p>
          <w:p w:rsidR="00950CD1" w:rsidRDefault="00B96850">
            <w:pPr>
              <w:pStyle w:val="p"/>
              <w:spacing w:before="180" w:after="180" w:line="240" w:lineRule="auto"/>
            </w:pPr>
            <w:r>
              <w:t>Supportare gli ETS nella ricerca e accoglienza di nuovi volontari</w:t>
            </w:r>
          </w:p>
          <w:p w:rsidR="00950CD1" w:rsidRDefault="00B96850">
            <w:pPr>
              <w:pStyle w:val="p"/>
              <w:spacing w:before="180" w:after="180" w:line="240" w:lineRule="auto"/>
            </w:pPr>
            <w:r>
              <w:t xml:space="preserve">Facilitare l’inserimento dei cittadini interessati a svolgere attività di </w:t>
            </w:r>
            <w:r>
              <w:t>volontariato</w:t>
            </w:r>
          </w:p>
          <w:p w:rsidR="00950CD1" w:rsidRDefault="00B96850">
            <w:pPr>
              <w:pStyle w:val="p"/>
              <w:spacing w:before="180" w:after="180" w:line="240" w:lineRule="auto"/>
            </w:pPr>
            <w:r>
              <w:t>Rafforzare il rapporto tra il sistema del volontariato e quello della cultura</w:t>
            </w:r>
          </w:p>
          <w:p w:rsidR="00950CD1" w:rsidRDefault="00B96850">
            <w:pPr>
              <w:pStyle w:val="p"/>
              <w:spacing w:before="180" w:after="180" w:line="240" w:lineRule="auto"/>
            </w:pPr>
            <w:r>
              <w:t>Descrizione dell’attività programmata e delle modalità attuative</w:t>
            </w:r>
          </w:p>
          <w:p w:rsidR="00950CD1" w:rsidRDefault="00B96850">
            <w:pPr>
              <w:pStyle w:val="p"/>
              <w:spacing w:before="180" w:after="180" w:line="240" w:lineRule="auto"/>
            </w:pPr>
            <w:r>
              <w:t>A giugno 2022 è stata svolta una ricognizione per mappare il bisogno di volontari degli ETS.  Il que</w:t>
            </w:r>
            <w:r>
              <w:t>stionario, a cui hanno risposto 220 associazioni tra Piacenza, Parma e Reggio Emilia (si veda scheda RAB p.3) ha evidenziato un’alta necessità di nuovi volontari per ruoli differenti (circa 2.900). In seguito a tale osservazione, nell’anno 2023 è stata org</w:t>
            </w:r>
            <w:r>
              <w:t xml:space="preserve">anizzata una campagna multi-soggetto di ricerca volontari riferita ai profili specifici e richiesti dalle Associazioni. </w:t>
            </w:r>
            <w:r>
              <w:rPr>
                <w:b/>
                <w:bCs/>
              </w:rPr>
              <w:t xml:space="preserve">La campagna sarà utilizzata anche nell’anno 2024 </w:t>
            </w:r>
            <w:r>
              <w:t>e veicolata periodicamente attraverso i media e i canali di comunicazione di CSV Emilia</w:t>
            </w:r>
            <w:r>
              <w:t xml:space="preserve"> (sito web, social network, newsletter) e attraverso gli spazi messi a disposizione dalla rete di partner di CSV Emilia) al fine di mantenere viva l’attenzione e motivare i cittadini a svolgere il volontariato.</w:t>
            </w:r>
          </w:p>
          <w:p w:rsidR="00950CD1" w:rsidRDefault="00B96850">
            <w:pPr>
              <w:pStyle w:val="p"/>
              <w:spacing w:before="180" w:after="180" w:line="240" w:lineRule="auto"/>
            </w:pPr>
            <w:r>
              <w:t>I candidati che daranno la loro disponibilità</w:t>
            </w:r>
            <w:r>
              <w:t xml:space="preserve"> saranno orientati attraverso incontri rivolti a piccoli gruppi, dedicati a incrociare le disponibilità e le richieste degli ETS, oppure verranno accolti allo sportello informativo per essere orientati individualmente attraverso lo sportello di orientament</w:t>
            </w:r>
            <w:r>
              <w:t>o al volontariato.</w:t>
            </w:r>
          </w:p>
          <w:p w:rsidR="00950CD1" w:rsidRDefault="00B96850">
            <w:pPr>
              <w:pStyle w:val="p"/>
              <w:spacing w:before="180" w:after="180" w:line="240" w:lineRule="auto"/>
            </w:pPr>
            <w:r>
              <w:t>Lo sportello informativo e di orientamento è aperto al pubblico e promosso tramite il sito e newsletters istituzionali. Per attuare tale servizio, ogni sede territoriale ha un account di posta elettronica dedicato con il quale gestire la</w:t>
            </w:r>
            <w:r>
              <w:t xml:space="preserve"> comunicazione in entrata e uscita con Associazioni e cittadini utenti.</w:t>
            </w:r>
          </w:p>
          <w:p w:rsidR="00950CD1" w:rsidRDefault="00B96850">
            <w:pPr>
              <w:pStyle w:val="p"/>
              <w:spacing w:before="180" w:after="180" w:line="240" w:lineRule="auto"/>
            </w:pPr>
            <w:r>
              <w:t>I cittadini, dopo il primo contatto col CSV, svolgeranno un colloquio con un’operatrice del CSV realizzabile sia in presenza che online: attraverso un incontro di un’ora circa l’operat</w:t>
            </w:r>
            <w:r>
              <w:t>rice esplorerà le attese, la motivazione, le attitudini/competenze e le esigenze organizzative dei candidati per individuare e descrivere l’attività delle associazioni più rispondenti al loro profilo.</w:t>
            </w:r>
          </w:p>
          <w:p w:rsidR="00950CD1" w:rsidRDefault="00B96850">
            <w:pPr>
              <w:pStyle w:val="p"/>
              <w:spacing w:before="180" w:after="180" w:line="240" w:lineRule="auto"/>
            </w:pPr>
            <w:r>
              <w:t>Il successivo contatto tra cittadino e associazione pot</w:t>
            </w:r>
            <w:r>
              <w:t>rà avvenire in due modi:</w:t>
            </w:r>
          </w:p>
          <w:p w:rsidR="00950CD1" w:rsidRDefault="00B96850">
            <w:pPr>
              <w:pStyle w:val="p"/>
              <w:spacing w:before="180" w:after="180" w:line="240" w:lineRule="auto"/>
            </w:pPr>
            <w:r>
              <w:t>1-            l’operatrice fornirà i recapiti dei referenti associativi al cittadino interessato</w:t>
            </w:r>
          </w:p>
          <w:p w:rsidR="00950CD1" w:rsidRDefault="00B96850">
            <w:pPr>
              <w:pStyle w:val="p"/>
              <w:spacing w:before="180" w:after="180" w:line="240" w:lineRule="auto"/>
            </w:pPr>
            <w:r>
              <w:t>2-            l’operatrice fungerà da tramite fra il referente associativo e il cittadino</w:t>
            </w:r>
          </w:p>
          <w:p w:rsidR="00950CD1" w:rsidRDefault="00B96850">
            <w:pPr>
              <w:pStyle w:val="p"/>
              <w:spacing w:before="180" w:after="180" w:line="240" w:lineRule="auto"/>
            </w:pPr>
            <w:r>
              <w:t xml:space="preserve">I dati degli utenti raccolti al termine del </w:t>
            </w:r>
            <w:r>
              <w:t>colloquio di orientamento implementeranno una banca dati annuale contenente informazioni anagrafiche, professionali e di dettaglio, che saranno analizzate al termine di ogni anno progettuale per monitorare l’accesso della cittadinanza al servizio.</w:t>
            </w:r>
          </w:p>
          <w:p w:rsidR="00950CD1" w:rsidRDefault="00B96850">
            <w:pPr>
              <w:pStyle w:val="p"/>
              <w:spacing w:before="180" w:after="180" w:line="240" w:lineRule="auto"/>
            </w:pPr>
            <w:r>
              <w:t>Periodic</w:t>
            </w:r>
            <w:r>
              <w:t>amente gli ETS dei tre territori di CSV Emilia riceveranno la promozione del servizio di orientamento con richiesta di compilazione di un modulo che registri il variare del bisogno di nuovi volontari. Le risposte derivate dal rilevamento confluiranno in un</w:t>
            </w:r>
            <w:r>
              <w:t xml:space="preserve"> database di proposte specifiche di volontariato che saranno primariamente promosse in sede di sportello. La possibilità di accedere a tale indagine resterà aperta nel corso dell’intero anno, in modo che possano essere implementati continuamente il numero </w:t>
            </w:r>
            <w:r>
              <w:t>e la tipologia delle associazioni destinatarie. Sono previsti anche appuntamenti di approfondimento del bisogno o gradimento del servizio in funzione dei bisogni del territorio. Il raccordo periodico tra sportello di orientamento e ETS permetterà un confro</w:t>
            </w:r>
            <w:r>
              <w:t>nto continuo rispetto alle modalità di accoglienza e ingaggio dei volontari, al fine di accompagnare la crescita quali-quantitativa delle Associazioni, anche attraverso percorsi formativi specifici.</w:t>
            </w:r>
          </w:p>
          <w:p w:rsidR="00950CD1" w:rsidRDefault="00B96850">
            <w:pPr>
              <w:pStyle w:val="p"/>
              <w:spacing w:before="180" w:after="180" w:line="240" w:lineRule="auto"/>
            </w:pPr>
            <w:r>
              <w:t>Un servizio di orientamento al volontariato specifico sar</w:t>
            </w:r>
            <w:r>
              <w:t>à rivolto ai dipendenti delle aziende che stringeranno accordi con CSV Emilia per inserire tale offerta nel proprio programma di CSR o Welbeing aziendale</w:t>
            </w:r>
          </w:p>
          <w:p w:rsidR="00950CD1" w:rsidRDefault="00B96850">
            <w:pPr>
              <w:pStyle w:val="p"/>
              <w:spacing w:before="180" w:after="180" w:line="240" w:lineRule="auto"/>
            </w:pPr>
            <w:r>
              <w:t>VOLONTARI PER LA CULTURA - Un’azione a parte riguarda la specificità del volontariato culturale in con</w:t>
            </w:r>
            <w:r>
              <w:t>tinuità con quanto realizzato nell’ambito della convenzione con il Comune di Parma - “Parma 2020+21 capitale italiana della cultura” – rispetto al coinvolgimento di nuovi volontari per la cultura e di costruzione di connessioni significative fra il mondo d</w:t>
            </w:r>
            <w:r>
              <w:t>ell’associazionismo e gli enti culturali del territorio. Le principali fasi di lavoro sono relative a:</w:t>
            </w:r>
          </w:p>
          <w:p w:rsidR="00950CD1" w:rsidRDefault="00B96850">
            <w:pPr>
              <w:pStyle w:val="p"/>
              <w:spacing w:before="180" w:after="180" w:line="240" w:lineRule="auto"/>
            </w:pPr>
            <w:r>
              <w:t xml:space="preserve">-attività di comunicazione e promozione del progetto (Coinvolgimento dei volontari già in essere in un evento inaugurale dell’impegno per il nuovo anno; </w:t>
            </w:r>
            <w:r>
              <w:t>Valorizzazione sui media locali dell’esperienza dei Volontari per la Cultura attraverso il racconto delle storie più significative)</w:t>
            </w:r>
          </w:p>
          <w:p w:rsidR="00950CD1" w:rsidRDefault="00B96850">
            <w:pPr>
              <w:pStyle w:val="p"/>
              <w:spacing w:before="180" w:after="180" w:line="240" w:lineRule="auto"/>
            </w:pPr>
            <w:r>
              <w:t>- attività di socializzazione e ritualizzazione per favorire la conoscenza reciproca fra i volontari attraverso azioni di im</w:t>
            </w:r>
            <w:r>
              <w:t>pegno collettivo o di interazione su tematiche specifiche</w:t>
            </w:r>
          </w:p>
          <w:p w:rsidR="00950CD1" w:rsidRDefault="00B96850">
            <w:pPr>
              <w:pStyle w:val="p"/>
              <w:spacing w:before="180" w:after="180" w:line="240" w:lineRule="auto"/>
            </w:pPr>
            <w:r>
              <w:t>- attività di formazione proposte periodicamente durante tutto l’anno, in presenza, sulle basi teoriche e normative del volontariato culturale, sul significato del Volontariato culturale</w:t>
            </w:r>
          </w:p>
          <w:p w:rsidR="00950CD1" w:rsidRDefault="00B96850">
            <w:pPr>
              <w:pStyle w:val="p"/>
              <w:spacing w:before="180" w:after="180" w:line="240" w:lineRule="auto"/>
            </w:pPr>
            <w:r>
              <w:t>-attivazion</w:t>
            </w:r>
            <w:r>
              <w:t>e di specifiche occasioni di conoscenza e incontro tra gli Enti culturali e le Associazioni del territorio</w:t>
            </w:r>
          </w:p>
          <w:p w:rsidR="00950CD1" w:rsidRDefault="00B96850">
            <w:pPr>
              <w:pStyle w:val="p"/>
              <w:spacing w:before="180" w:after="180" w:line="240" w:lineRule="auto"/>
            </w:pPr>
            <w:r>
              <w:t>Il  "</w:t>
            </w:r>
            <w:r>
              <w:rPr>
                <w:b/>
                <w:bCs/>
              </w:rPr>
              <w:t>particolare riguardo alle organizzazioni di volontariato"</w:t>
            </w:r>
            <w:r>
              <w:t> richiesto dall’articolo 63, comma 1 del Codice, viene perseguito attraverso le seguent</w:t>
            </w:r>
            <w:r>
              <w:t>i attenzioni: tutte le attività volte a mettere in connessione i potenziali nuovi volontari  intercettati dal CSV (sportello orientamento, scuola e università, giustizia riparativa, volontariato d’impresa… )  vengono prevalentemente orientati a OdV nella m</w:t>
            </w:r>
            <w:r>
              <w:t>isura del 60-65%.</w:t>
            </w:r>
          </w:p>
          <w:p w:rsidR="00950CD1" w:rsidRDefault="00B96850">
            <w:pPr>
              <w:pStyle w:val="p"/>
              <w:spacing w:before="180" w:after="180" w:line="240" w:lineRule="auto"/>
            </w:pPr>
            <w:r>
              <w:rPr>
                <w:b/>
                <w:bCs/>
              </w:rPr>
              <w:t>Principio di integrazione:</w:t>
            </w:r>
            <w:r>
              <w:t xml:space="preserve"> i CSV dell'Emilia Romagna condivideranno a livello regionale uno studio su una campagna di ricerca volontari a partire da campagne efficaci già messe a punto da CSV Emilia e messa a disposizione a costi molto co</w:t>
            </w:r>
            <w:r>
              <w:t>ntenuti degli altri CSV, da declinare poi a livello territoriale.</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Con il servizio di reclutamento nuovi volontari e sportello di orientamento al volontariato, nel corso del 2024 si prevede di raggiungere:</w:t>
            </w:r>
          </w:p>
          <w:p w:rsidR="00950CD1" w:rsidRDefault="00B96850">
            <w:pPr>
              <w:pStyle w:val="p"/>
              <w:spacing w:before="180" w:after="180" w:line="240" w:lineRule="auto"/>
            </w:pPr>
            <w:r>
              <w:t xml:space="preserve">-              500 </w:t>
            </w:r>
            <w:r>
              <w:t>contatti di cittadini fra i 16 e i 75 anni</w:t>
            </w:r>
          </w:p>
          <w:p w:rsidR="00950CD1" w:rsidRDefault="00B96850">
            <w:pPr>
              <w:pStyle w:val="p"/>
              <w:spacing w:before="180" w:after="180" w:line="240" w:lineRule="auto"/>
            </w:pPr>
            <w:r>
              <w:t>-              190 ETS</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sondaggio dei bisogni delle associazioni in termini di nuovi volontari così come il servizio di orientamento al volontariato sarà realizzato in</w:t>
            </w:r>
            <w:r>
              <w:t xml:space="preserve"> maniera continuativa, durante tutto l’anno progettuale. Tuttavia, nei periodi di gennaio sarà diffusa la call alle associazioni per aggiornare la richiesta di nuovi volontari; gennaio\marzo sarà realizzato un report sull'andamento del servizio nell’anno 2</w:t>
            </w:r>
            <w:r>
              <w:t>023 e l’indagine di follow up.</w:t>
            </w:r>
          </w:p>
          <w:p w:rsidR="00950CD1" w:rsidRDefault="00B96850">
            <w:pPr>
              <w:pStyle w:val="p"/>
              <w:spacing w:before="180" w:after="180" w:line="240" w:lineRule="auto"/>
            </w:pPr>
            <w:r>
              <w:t>VOLONTARI PER LA CULTURA: evento inaugurale impegno volontario: dicembre; attività di Socializzazione e ritualizzazione: marzo, giugno, settembre, dicembre; attività di formazione: febbraio, maggio, settembre; incontro fra ET</w:t>
            </w:r>
            <w:r>
              <w:t>S e Associazioni: tutto l’anno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Enti locali di Reggio Emilia, Parma e Piacenza: partner nella campagna di reclutamento volontari</w:t>
            </w:r>
          </w:p>
          <w:p w:rsidR="00950CD1" w:rsidRDefault="00B96850">
            <w:pPr>
              <w:pStyle w:val="p"/>
              <w:spacing w:before="180" w:after="180" w:line="240" w:lineRule="auto"/>
            </w:pPr>
            <w:r>
              <w:t>Scuole, Università: collaborazione nella diffusione della campagna di reclutamento volontari</w:t>
            </w:r>
          </w:p>
          <w:p w:rsidR="00950CD1" w:rsidRDefault="00B96850">
            <w:pPr>
              <w:pStyle w:val="p"/>
              <w:spacing w:before="180" w:after="180" w:line="240" w:lineRule="auto"/>
            </w:pPr>
            <w:r>
              <w:t>Enti privati: partner e cofinanziatori della campagna di reclutamento volontari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Sono dedicati a questa azione 5 operatori e il responsabile dell’area promozione del CSV,  tutti dipendenti a tempo </w:t>
            </w:r>
            <w:r>
              <w:t>indeterminato con un impegno in quote parte dell'orario contrattuale dedicate all’attività specifica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monitoraggio sarà svolto tramite:</w:t>
            </w:r>
          </w:p>
          <w:p w:rsidR="00950CD1" w:rsidRDefault="00B96850">
            <w:pPr>
              <w:pStyle w:val="p"/>
              <w:spacing w:before="180" w:after="180" w:line="240" w:lineRule="auto"/>
            </w:pPr>
            <w:r>
              <w:t xml:space="preserve">- Incontri periodici (a cadenza mensile) tra le </w:t>
            </w:r>
            <w:r>
              <w:t>operatrici coinvolte nell’attività</w:t>
            </w:r>
          </w:p>
          <w:p w:rsidR="00950CD1" w:rsidRDefault="00B96850">
            <w:pPr>
              <w:pStyle w:val="p"/>
              <w:spacing w:before="180" w:after="180" w:line="240" w:lineRule="auto"/>
            </w:pPr>
            <w:r>
              <w:t>la somministrazione di un questionario di follow-up ai volontari (a distanza di almeno sei mesi dall’avvenuto colloquio di orientamento)</w:t>
            </w:r>
          </w:p>
          <w:p w:rsidR="00950CD1" w:rsidRDefault="00B96850">
            <w:pPr>
              <w:pStyle w:val="p"/>
              <w:spacing w:before="180" w:after="180" w:line="240" w:lineRule="auto"/>
            </w:pPr>
            <w:r>
              <w:t xml:space="preserve">- l’implementazione di un questionario di follow-up alle associazioni ed enti </w:t>
            </w:r>
            <w:r>
              <w:t>coinvolti (a medio</w:t>
            </w:r>
          </w:p>
          <w:p w:rsidR="00950CD1" w:rsidRDefault="00B96850">
            <w:pPr>
              <w:pStyle w:val="p"/>
              <w:spacing w:before="180" w:after="180" w:line="240" w:lineRule="auto"/>
            </w:pPr>
            <w:r>
              <w:t>termine)</w:t>
            </w:r>
          </w:p>
          <w:p w:rsidR="00950CD1" w:rsidRDefault="00B96850">
            <w:pPr>
              <w:pStyle w:val="p"/>
              <w:spacing w:before="180" w:after="180" w:line="240" w:lineRule="auto"/>
            </w:pPr>
            <w:r>
              <w:t>- il monitoraggio quantitativo rispetto al numero di persone orientate e al numero di volontari effettivamente attivati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64"/>
        <w:gridCol w:w="4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ACCESSI AL SERVIZIO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190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ATTIVITà di </w:t>
            </w:r>
            <w:r>
              <w:t>Orientamento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800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Si attende che i dati di accesso allo sportello di orientamento al volontariato si allineino all’annualità 2022 perché l’alto accesso dei cittadini registrato sull’anno 2023 potrebbe aver parzialmente esaurito il bacino di utenza.</w:t>
            </w:r>
          </w:p>
          <w:p w:rsidR="00950CD1" w:rsidRDefault="00B96850">
            <w:pPr>
              <w:pStyle w:val="p"/>
              <w:spacing w:before="180" w:after="180" w:line="240" w:lineRule="auto"/>
            </w:pPr>
            <w:r>
              <w:t xml:space="preserve">Ci </w:t>
            </w:r>
            <w:r>
              <w:t>si aspetta che almeno il 30% delle persone che si rivolgono allo sportello e che vengono orientate, a distanza di 6 mesi dal colloquio, siano impegnate in modo attivo e continuativo presso l’ETS (rispetto al dato medio del 20%)</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455"/>
              <w:gridCol w:w="1421"/>
              <w:gridCol w:w="1414"/>
              <w:gridCol w:w="27"/>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Voce di </w:t>
                  </w:r>
                  <w:r>
                    <w:rPr>
                      <w:rFonts w:ascii="Georgia" w:eastAsia="Georgia" w:hAnsi="Georgia" w:cs="Georgia"/>
                      <w:b/>
                      <w:bCs/>
                      <w:color w:val="2F353B"/>
                      <w:sz w:val="20"/>
                      <w:szCs w:val="20"/>
                    </w:rPr>
                    <w:t>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V1.04 - Materiale promozionale - gadget</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3.300,00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3.900,00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461,50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1.553,00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2.014,50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1.314,33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1.714,33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V2.11 - Servizi di grafica e stampa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6.275,83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1.953,00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8.228,83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60.171,00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26.260,00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86.431,00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60.171,00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26.260,00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86.431,00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V9.01 -</w:t>
                  </w:r>
                  <w:r>
                    <w:rPr>
                      <w:rFonts w:ascii="Georgia" w:eastAsia="Georgia" w:hAnsi="Georgia" w:cs="Georgia"/>
                      <w:color w:val="000000"/>
                      <w:sz w:val="18"/>
                      <w:szCs w:val="18"/>
                    </w:rPr>
                    <w:t xml:space="preserve"> Irap/Ires</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370,34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370,34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370,34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370,34</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67.046,83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31.883,34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98.930,17</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47.550,83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47.550,83</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w:t>
                  </w:r>
                  <w:r>
                    <w:rPr>
                      <w:rFonts w:ascii="Georgia" w:eastAsia="Georgia" w:hAnsi="Georgia" w:cs="Georgia"/>
                      <w:color w:val="000000"/>
                      <w:sz w:val="18"/>
                      <w:szCs w:val="18"/>
                    </w:rPr>
                    <w:t xml:space="preserve">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19.496,00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19.496,00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31.883,34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31.883,34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67.046,83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31.883,34</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98.930,17</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Sostegno alla coprogettazione degli ETS verso le Case della </w:t>
            </w:r>
            <w:r>
              <w:rPr>
                <w:rFonts w:ascii="Georgia" w:eastAsia="Georgia" w:hAnsi="Georgia" w:cs="Georgia"/>
                <w:color w:val="000000"/>
                <w:sz w:val="18"/>
                <w:szCs w:val="18"/>
              </w:rPr>
              <w:t>Comunità</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77.652,00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nuova</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Obiettivo strategico di riferimento</w:t>
            </w:r>
          </w:p>
          <w:p w:rsidR="00950CD1" w:rsidRDefault="00B96850">
            <w:pPr>
              <w:pStyle w:val="p"/>
              <w:spacing w:before="180" w:after="180" w:line="240" w:lineRule="auto"/>
            </w:pPr>
            <w:r>
              <w:t xml:space="preserve">Qualificare e sostenere </w:t>
            </w:r>
            <w:r>
              <w:t>il volontariato mettendo in connessione tra loro i soggetti del territorio (ETS, Enti Pubblici, Imprese, scuole e università …) per essere co-costruttori di welfare di comunità.</w:t>
            </w:r>
          </w:p>
          <w:p w:rsidR="00950CD1" w:rsidRDefault="00B96850">
            <w:pPr>
              <w:pStyle w:val="p"/>
              <w:spacing w:before="180" w:after="180" w:line="240" w:lineRule="auto"/>
            </w:pPr>
            <w:r>
              <w:t> </w:t>
            </w:r>
          </w:p>
          <w:p w:rsidR="00950CD1" w:rsidRDefault="00B96850">
            <w:pPr>
              <w:pStyle w:val="p"/>
              <w:spacing w:before="180" w:after="180" w:line="240" w:lineRule="auto"/>
            </w:pPr>
            <w:r>
              <w:rPr>
                <w:u w:val="single" w:color="000000"/>
              </w:rPr>
              <w:t>Obiettivi specifici</w:t>
            </w:r>
          </w:p>
          <w:p w:rsidR="00950CD1" w:rsidRDefault="00B96850" w:rsidP="00B96850">
            <w:pPr>
              <w:numPr>
                <w:ilvl w:val="0"/>
                <w:numId w:val="25"/>
              </w:numPr>
              <w:spacing w:before="180" w:after="18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Accrescere le capacità degli ETS di prendere parte attiv</w:t>
            </w:r>
            <w:r>
              <w:rPr>
                <w:rFonts w:ascii="Georgia" w:eastAsia="Georgia" w:hAnsi="Georgia" w:cs="Georgia"/>
                <w:color w:val="000000"/>
                <w:sz w:val="18"/>
                <w:szCs w:val="18"/>
              </w:rPr>
              <w:t>amente e con competenza a processi di co-programmazione e co-progettazione, coerenti e allineati con le nuove sfide sociali.</w:t>
            </w:r>
          </w:p>
          <w:p w:rsidR="00950CD1" w:rsidRDefault="00B96850">
            <w:pPr>
              <w:pStyle w:val="p"/>
              <w:spacing w:before="180" w:after="180" w:line="240" w:lineRule="auto"/>
            </w:pPr>
            <w:r>
              <w:rPr>
                <w:u w:val="single" w:color="000000"/>
              </w:rPr>
              <w:t xml:space="preserve"> Descrizione dell’attività programmata e modalità attuative </w:t>
            </w:r>
          </w:p>
          <w:p w:rsidR="00950CD1" w:rsidRDefault="00B96850">
            <w:pPr>
              <w:pStyle w:val="p"/>
              <w:spacing w:before="180" w:after="180" w:line="240" w:lineRule="auto"/>
            </w:pPr>
            <w:r>
              <w:t>La condizione attuale delle comunità pone le PA e il sistema del welfa</w:t>
            </w:r>
            <w:r>
              <w:t>re locale davanti ad una sfida: intercettare bisogni e fragilità dei cittadini, in particolare quelli non esplicitati e che sovente si celano dietro ad una richiesta solo sanitaria o assistenziale. Moltissime di queste nuove fragilità, spesso nemmeno chiar</w:t>
            </w:r>
            <w:r>
              <w:t>amente identificate perfino da chi ne è portatore, sono generate dall’indebolimento delle reti relazionali, che, in passato, si allargavano in cerchi concentrici, partendo dalla famiglia per arrivare a comprendere amici, vicinato, comunità.</w:t>
            </w:r>
          </w:p>
          <w:p w:rsidR="00950CD1" w:rsidRDefault="00B96850">
            <w:pPr>
              <w:pStyle w:val="p"/>
              <w:spacing w:before="180" w:after="180" w:line="240" w:lineRule="auto"/>
            </w:pPr>
            <w:r>
              <w:t xml:space="preserve">Il processo di </w:t>
            </w:r>
            <w:r>
              <w:t>trasformazione da Case della Salute a Case della Comunità (CdC), avviato nell’aprile 2022 con il DM 77 rappresenta una concreta opportunità per:</w:t>
            </w:r>
          </w:p>
          <w:p w:rsidR="00950CD1" w:rsidRDefault="00B96850">
            <w:pPr>
              <w:pStyle w:val="p"/>
              <w:spacing w:before="180" w:after="180" w:line="240" w:lineRule="auto"/>
              <w:ind w:left="720"/>
            </w:pPr>
            <w:r>
              <w:t> ri-attivare le comunità attraverso la ri-costruzione dei legami sociali, stimolando in questo processo il cont</w:t>
            </w:r>
            <w:r>
              <w:t>ributo di realtà associative (ETS) e altre forme organizzate preposte alla partecipazione dei cittadini e delle loro rappresentanze e dei cittadini che non sono già attivi nell’associazionismo;</w:t>
            </w:r>
          </w:p>
          <w:p w:rsidR="00950CD1" w:rsidRDefault="00B96850">
            <w:pPr>
              <w:pStyle w:val="p"/>
              <w:spacing w:before="180" w:after="180" w:line="240" w:lineRule="auto"/>
              <w:ind w:left="720"/>
            </w:pPr>
            <w:r>
              <w:t> abilitare, coltivare e sostenere una dimensione di responsabi</w:t>
            </w:r>
            <w:r>
              <w:t>lità civica e umana, che passa anche attraverso un profondo cambio di paradigma: dall’auto-referenzialità alla solidarietà;</w:t>
            </w:r>
          </w:p>
          <w:p w:rsidR="00950CD1" w:rsidRDefault="00B96850" w:rsidP="00B96850">
            <w:pPr>
              <w:numPr>
                <w:ilvl w:val="0"/>
                <w:numId w:val="26"/>
              </w:numPr>
              <w:spacing w:before="180"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mettere a valore contemporaneamente le competenze e le risorse del pubblico e l’esperienza del Terzo settore ormai riconosciuto come</w:t>
            </w:r>
            <w:r>
              <w:rPr>
                <w:rFonts w:ascii="Georgia" w:eastAsia="Georgia" w:hAnsi="Georgia" w:cs="Georgia"/>
                <w:color w:val="000000"/>
                <w:sz w:val="18"/>
                <w:szCs w:val="18"/>
              </w:rPr>
              <w:t xml:space="preserve"> depositario di competenze che lo rendono co-protagonista e co-attuatore dei processi di programmazione.</w:t>
            </w:r>
          </w:p>
          <w:p w:rsidR="00950CD1" w:rsidRDefault="00B96850">
            <w:pPr>
              <w:pStyle w:val="p"/>
              <w:spacing w:before="180" w:after="180" w:line="240" w:lineRule="auto"/>
            </w:pPr>
            <w:r>
              <w:t>In particolare, rispetto a questo ultimo punto, il CSV agisce un ruolo strategico di connessione tra PA ed ETS, grazie all’approfondita conoscenza di r</w:t>
            </w:r>
            <w:r>
              <w:t>uoli e dinamiche di entrambi e alla consolidata esperienza di gestione e coordinamento di network eterogenei.     </w:t>
            </w:r>
          </w:p>
          <w:p w:rsidR="00950CD1" w:rsidRDefault="00B96850">
            <w:pPr>
              <w:pStyle w:val="p"/>
              <w:spacing w:before="180" w:after="180" w:line="240" w:lineRule="auto"/>
            </w:pPr>
            <w:r>
              <w:t>Le Case della Comunità (CdC) rappresentano la cornice all’interno della quale si può concretizzare il processo di ascolto e di riconoscimento</w:t>
            </w:r>
            <w:r>
              <w:t xml:space="preserve"> dei reciproci ruoli tra ETS e PA e il superamento di una visione non più solo sociale o solo sanitaria, a favore di una visione comune e collaborativa.</w:t>
            </w:r>
          </w:p>
          <w:p w:rsidR="00950CD1" w:rsidRDefault="00B96850">
            <w:pPr>
              <w:pStyle w:val="p"/>
              <w:spacing w:before="180" w:after="180" w:line="240" w:lineRule="auto"/>
            </w:pPr>
            <w:r>
              <w:t> </w:t>
            </w:r>
          </w:p>
          <w:p w:rsidR="00950CD1" w:rsidRDefault="00B96850">
            <w:pPr>
              <w:pStyle w:val="p"/>
              <w:spacing w:before="180" w:after="180" w:line="240" w:lineRule="auto"/>
            </w:pPr>
            <w:r>
              <w:t>Le modalità di attuazione di queste istanze sul territorio dell’Area Vasta si collocano all’interno d</w:t>
            </w:r>
            <w:r>
              <w:t>el percorso di co-progettazione avviato dalla Regione Emilia-Romagna per l’empowerment di comunità e la trasformazione della Case della Salute, caratterizzate da un approccio solo sanitario, a Case della Comunità, che riconoscono la centralità della rete d</w:t>
            </w:r>
            <w:r>
              <w:t>i prossimità per la presa in carico delle fragilità.</w:t>
            </w:r>
          </w:p>
          <w:p w:rsidR="00950CD1" w:rsidRDefault="00B96850">
            <w:pPr>
              <w:pStyle w:val="p"/>
              <w:spacing w:before="180" w:after="180" w:line="240" w:lineRule="auto"/>
            </w:pPr>
            <w:r>
              <w:t>Il ruolo dei CSV sarà quello di promotori e coordinatori di processi di collaborazione tra pubblico e privato sociale; questa funzione sarà preparata attraverso la partecipazione da parte degli operatori</w:t>
            </w:r>
            <w:r>
              <w:t xml:space="preserve"> di CSVEmilia al percorso formativo “#Casa Community Lab”, promosso dalla Regione Emilia Romagna.</w:t>
            </w:r>
          </w:p>
          <w:p w:rsidR="00950CD1" w:rsidRDefault="00B96850">
            <w:pPr>
              <w:pStyle w:val="p"/>
              <w:spacing w:before="180" w:after="180" w:line="240" w:lineRule="auto"/>
            </w:pPr>
            <w:r>
              <w:t>La formazione si articola in diversi momenti di riflessione ed elaborazione collettiva e prevede:</w:t>
            </w:r>
          </w:p>
          <w:p w:rsidR="00950CD1" w:rsidRDefault="00B96850">
            <w:pPr>
              <w:pStyle w:val="p"/>
              <w:spacing w:before="180" w:after="180" w:line="240" w:lineRule="auto"/>
            </w:pPr>
            <w:r>
              <w:t>  Laboratori Regionali: per co-costruire una visione strateg</w:t>
            </w:r>
            <w:r>
              <w:t>ica delle CdC e l’allestimento, la cura, il mantenimento di processi intersettoriali, multidisciplinari, multivello e partecipativi;</w:t>
            </w:r>
          </w:p>
          <w:p w:rsidR="00950CD1" w:rsidRDefault="00B96850">
            <w:pPr>
              <w:pStyle w:val="p"/>
              <w:spacing w:before="180" w:after="180" w:line="240" w:lineRule="auto"/>
            </w:pPr>
            <w:r>
              <w:t>  Laboratori Locali: per formare facilitatori a livello locale e supportare la realizzazione di progetti fortemente orienta</w:t>
            </w:r>
            <w:r>
              <w:t>ti a tradurre in termini pratici e operativi l’allestimento, la cura e il mantenimento dei processi operativi.</w:t>
            </w:r>
          </w:p>
          <w:p w:rsidR="00950CD1" w:rsidRDefault="00B96850">
            <w:pPr>
              <w:pStyle w:val="p"/>
              <w:spacing w:before="180" w:after="180" w:line="240" w:lineRule="auto"/>
            </w:pPr>
            <w:r>
              <w:t xml:space="preserve">CSV Emilia coordina percorsi progettuali, già attivati nel 2023 e che proseguiranno nel 2024, che si inseriranno nella cornice appena descritta, </w:t>
            </w:r>
            <w:r>
              <w:t>condivisa a livello regionale; essi potranno rappresentare best practices da condividere e/o da implementare.</w:t>
            </w:r>
          </w:p>
          <w:p w:rsidR="00950CD1" w:rsidRDefault="00B96850">
            <w:pPr>
              <w:pStyle w:val="p"/>
              <w:spacing w:before="180" w:after="180" w:line="240" w:lineRule="auto"/>
            </w:pPr>
            <w:r>
              <w:t>Le linee di intervento, in continuità con gli anni precedenti, e che tengono conto delle specificità territoriali, sono:</w:t>
            </w:r>
          </w:p>
          <w:p w:rsidR="00950CD1" w:rsidRDefault="00B96850">
            <w:pPr>
              <w:pStyle w:val="p"/>
              <w:spacing w:before="180" w:after="180" w:line="240" w:lineRule="auto"/>
            </w:pPr>
            <w:r>
              <w:rPr>
                <w:u w:val="single" w:color="000000"/>
              </w:rPr>
              <w:t>Piacenza</w:t>
            </w:r>
            <w:r>
              <w:t>:</w:t>
            </w:r>
          </w:p>
          <w:p w:rsidR="00950CD1" w:rsidRDefault="00B96850">
            <w:pPr>
              <w:pStyle w:val="p"/>
              <w:spacing w:before="180" w:after="180" w:line="240" w:lineRule="auto"/>
            </w:pPr>
            <w:r>
              <w:t>CSV Emilia cont</w:t>
            </w:r>
            <w:r>
              <w:t>inuerà a supportare AUSL Piacenza nell’ambito della co-progettazione sperimentale “CommunityLab dalla Casa della Salute alla Casa della Comunità della Val Tidone” avviata nel corso del 2023 nel Distretto sociosanitario di Ponente. Nel corso del 2024 si att</w:t>
            </w:r>
            <w:r>
              <w:t>iveranno percorsi paralleli finalizzati alla trasformazione da Case della Salute a Case della Comunità anche negli altri due Distretti sociosanitari di Piacenza e Levante.  </w:t>
            </w:r>
          </w:p>
          <w:p w:rsidR="00950CD1" w:rsidRDefault="00B96850">
            <w:pPr>
              <w:pStyle w:val="p"/>
              <w:spacing w:before="180" w:after="180" w:line="240" w:lineRule="auto"/>
            </w:pPr>
            <w:r>
              <w:rPr>
                <w:u w:val="single" w:color="000000"/>
              </w:rPr>
              <w:t>Parma</w:t>
            </w:r>
            <w:r>
              <w:t>:</w:t>
            </w:r>
          </w:p>
          <w:p w:rsidR="00950CD1" w:rsidRDefault="00B96850">
            <w:pPr>
              <w:pStyle w:val="p"/>
              <w:spacing w:before="180" w:after="180" w:line="240" w:lineRule="auto"/>
            </w:pPr>
            <w:r>
              <w:t>Csv Emilia continuerà a supportare AUSL Parma nella realizzazione di proces</w:t>
            </w:r>
            <w:r>
              <w:t>si di empowerment di comunità, accompagnando l’evoluzione di 4 Case della Salute in Case della Comunità (CdC), 1 per ogni Distretto sociosanitario della provincia; fondamentale sarà il coinvolgimento delle reti associative e di volontariato sui territori e</w:t>
            </w:r>
            <w:r>
              <w:t xml:space="preserve"> le sinergie con il progetto NonPiùSoli – Parma WelFARE per l’attivazione di sostegno alle persone più fragili, ma anche</w:t>
            </w:r>
          </w:p>
          <w:p w:rsidR="00950CD1" w:rsidRDefault="00B96850">
            <w:pPr>
              <w:pStyle w:val="p"/>
              <w:spacing w:before="180" w:after="180" w:line="240" w:lineRule="auto"/>
            </w:pPr>
            <w:r>
              <w:t>l'attività di reperimento, formazione ed attivazione di nuovi volontari. Le parole prossimità, proattività e generatività</w:t>
            </w:r>
          </w:p>
          <w:p w:rsidR="00950CD1" w:rsidRDefault="00B96850">
            <w:pPr>
              <w:pStyle w:val="p"/>
              <w:spacing w:before="180" w:after="180" w:line="240" w:lineRule="auto"/>
            </w:pPr>
            <w:r>
              <w:t>caratterizzer</w:t>
            </w:r>
            <w:r>
              <w:t>anno il metodo di lavoro dell’”andare verso” le situazioni a maggiore rischio di vulnerabilità al fine di</w:t>
            </w:r>
          </w:p>
          <w:p w:rsidR="00950CD1" w:rsidRDefault="00B96850">
            <w:pPr>
              <w:pStyle w:val="p"/>
              <w:spacing w:before="180" w:after="180" w:line="240" w:lineRule="auto"/>
            </w:pPr>
            <w:r>
              <w:t>farsene carico, puntando sulla rigenerazione delle reti sociali, la riabilitazione delle persone, il reinserimento e</w:t>
            </w:r>
          </w:p>
          <w:p w:rsidR="00950CD1" w:rsidRDefault="00B96850">
            <w:pPr>
              <w:pStyle w:val="p"/>
              <w:spacing w:before="180" w:after="180" w:line="240" w:lineRule="auto"/>
            </w:pPr>
            <w:r>
              <w:t>l’inclusione nella vita della com</w:t>
            </w:r>
            <w:r>
              <w:t>unità, l’attivazione della medicina di iniziativa.</w:t>
            </w:r>
          </w:p>
          <w:p w:rsidR="00950CD1" w:rsidRDefault="00B96850">
            <w:pPr>
              <w:pStyle w:val="p"/>
              <w:spacing w:before="180" w:after="180" w:line="240" w:lineRule="auto"/>
            </w:pPr>
            <w:r>
              <w:t>Nello specifico del Distretto di Parma, il percorso di sviluppo delle CdC si affianca al processo della costruzione partecipata di un nuovo Patto sociale per Parma, coordinato dai Comuni del Distretto (Par</w:t>
            </w:r>
            <w:r>
              <w:t>ma, Torrile, Colorno e Sorbolo-Mezzani) e dall’Azienda sanitaria locale di Parma con la partecipazione di CSV Emilia e di una rete di rappresentati del Terzo Settore.</w:t>
            </w:r>
          </w:p>
          <w:p w:rsidR="00950CD1" w:rsidRDefault="00B96850">
            <w:pPr>
              <w:pStyle w:val="p"/>
              <w:spacing w:before="180" w:after="180" w:line="240" w:lineRule="auto"/>
            </w:pPr>
            <w:r>
              <w:rPr>
                <w:u w:val="single" w:color="000000"/>
              </w:rPr>
              <w:t>Reggio Emilia</w:t>
            </w:r>
            <w:r>
              <w:t>:   </w:t>
            </w:r>
          </w:p>
          <w:p w:rsidR="00950CD1" w:rsidRDefault="00B96850">
            <w:pPr>
              <w:pStyle w:val="p"/>
              <w:spacing w:before="180" w:after="180" w:line="240" w:lineRule="auto"/>
            </w:pPr>
            <w:r>
              <w:t>InVITA: progetto per la creazione della prima Caring Community italiana</w:t>
            </w:r>
            <w:r>
              <w:t>, una rete di persone, professionisti della sanità e cittadini opportunamente formati, che collaborano per dare supporto ai cittadini che incontrano la fragilità causata dal fine vita. Il processo di sviluppo della Caring Community si colloca all’interno d</w:t>
            </w:r>
            <w:r>
              <w:t>el processo di trasformazione da Case della Salute a Case della Comunità, diventandone una dei servizi di prossimità offerti ai cittadini.</w:t>
            </w:r>
          </w:p>
          <w:p w:rsidR="00950CD1" w:rsidRDefault="00B96850">
            <w:pPr>
              <w:pStyle w:val="p"/>
              <w:spacing w:before="180" w:after="180" w:line="240" w:lineRule="auto"/>
            </w:pPr>
            <w:r>
              <w:t>Inoltre, CSV Emilia svilupperà una progettualità di area vasta con le AUSL, sui territori delle tre province, sul tem</w:t>
            </w:r>
            <w:r>
              <w:t>a dei Caregiver coinvolgendo e coordinando reti di ETS sul tema specifico e connettendoli allo sviluppo delle CdC per facilitare l’accesso dei cittadini/caregiver, raccoglierne le esigenze e sostenerne percorsi di cura e sollievo.</w:t>
            </w:r>
          </w:p>
          <w:p w:rsidR="00950CD1" w:rsidRDefault="00B96850">
            <w:pPr>
              <w:pStyle w:val="p"/>
              <w:spacing w:before="180" w:after="180" w:line="240" w:lineRule="auto"/>
            </w:pPr>
            <w:r>
              <w:t>Si agirà su tre aree: aut</w:t>
            </w:r>
            <w:r>
              <w:t>onomia delle persone, formazione di caregiver e operatori dei servizi, sollievo dei caregiver.</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10"/>
        <w:gridCol w:w="202"/>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78    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Enti pubblici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Destinatari diretti:</w:t>
            </w:r>
          </w:p>
          <w:p w:rsidR="00950CD1" w:rsidRDefault="00B96850" w:rsidP="00B96850">
            <w:pPr>
              <w:numPr>
                <w:ilvl w:val="0"/>
                <w:numId w:val="27"/>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ETS</w:t>
            </w:r>
          </w:p>
          <w:p w:rsidR="00950CD1" w:rsidRDefault="00B96850" w:rsidP="00B96850">
            <w:pPr>
              <w:numPr>
                <w:ilvl w:val="0"/>
                <w:numId w:val="2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Enti pubblici</w:t>
            </w:r>
          </w:p>
          <w:p w:rsidR="00950CD1" w:rsidRDefault="00B96850" w:rsidP="00B96850">
            <w:pPr>
              <w:numPr>
                <w:ilvl w:val="0"/>
                <w:numId w:val="2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Cittadini</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Inizio attività: gennaio 2024</w:t>
            </w:r>
          </w:p>
          <w:p w:rsidR="00950CD1" w:rsidRDefault="00B96850">
            <w:pPr>
              <w:pStyle w:val="p"/>
              <w:spacing w:before="180" w:after="180" w:line="240" w:lineRule="auto"/>
            </w:pPr>
            <w:r>
              <w:t>Le attività si svilupperanno in modo continuativo per tutta l’annualità, con tempi e modalità che dovranno mantenersi flessibili per assecondare lo sviluppo progettuale, che ad oggi non è prevedibile in dettaglio.</w:t>
            </w:r>
          </w:p>
          <w:p w:rsidR="00950CD1" w:rsidRDefault="00B96850">
            <w:pPr>
              <w:pStyle w:val="p"/>
              <w:spacing w:before="180" w:after="180" w:line="240" w:lineRule="auto"/>
            </w:pPr>
            <w:r>
              <w:t xml:space="preserve">Le </w:t>
            </w:r>
            <w:r>
              <w:t>principali attività ad oggi ipotizzabili, sono:</w:t>
            </w:r>
          </w:p>
          <w:p w:rsidR="00950CD1" w:rsidRDefault="00B96850">
            <w:pPr>
              <w:pStyle w:val="p"/>
              <w:spacing w:before="180" w:after="180" w:line="240" w:lineRule="auto"/>
            </w:pPr>
            <w:r>
              <w:t>  incontri delle reti, con cadenza almeno bimestrale;</w:t>
            </w:r>
          </w:p>
          <w:p w:rsidR="00950CD1" w:rsidRDefault="00B96850">
            <w:pPr>
              <w:pStyle w:val="p"/>
              <w:spacing w:before="180" w:after="180" w:line="240" w:lineRule="auto"/>
            </w:pPr>
            <w:r>
              <w:t>  analisi dei bisogni territoriali, attraverso interviste, focus group, questionari;</w:t>
            </w:r>
          </w:p>
          <w:p w:rsidR="00950CD1" w:rsidRDefault="00B96850">
            <w:pPr>
              <w:pStyle w:val="p"/>
              <w:spacing w:before="180" w:after="180" w:line="240" w:lineRule="auto"/>
            </w:pPr>
            <w:r>
              <w:t>  eventi di restituzione e di condivisione ad una più ampia platea de</w:t>
            </w:r>
            <w:r>
              <w:t>i risultati raggiunti;</w:t>
            </w:r>
          </w:p>
          <w:p w:rsidR="00950CD1" w:rsidRDefault="00B96850">
            <w:pPr>
              <w:pStyle w:val="p"/>
              <w:spacing w:before="180" w:after="180" w:line="240" w:lineRule="auto"/>
            </w:pPr>
            <w:r>
              <w:t>  interventi di contrasto alle fragilità da parte di ETS e cittadini volontari, anche in collaborazione con operatori socio-sanitari;</w:t>
            </w:r>
          </w:p>
          <w:p w:rsidR="00950CD1" w:rsidRDefault="00B96850">
            <w:pPr>
              <w:pStyle w:val="p"/>
              <w:spacing w:before="180" w:after="180" w:line="240" w:lineRule="auto"/>
            </w:pPr>
            <w:r>
              <w:t>  campagne comunicative per informare la cittadinanza rispetto alle singole progettualità e ai risu</w:t>
            </w:r>
            <w:r>
              <w:t>ltati perseguiti e per promuovere ad una platea ampia l’importanza dell’impegno della Comunità a favore dei propri membri più fragili.</w:t>
            </w:r>
          </w:p>
          <w:p w:rsidR="00950CD1" w:rsidRDefault="00B96850">
            <w:pPr>
              <w:pStyle w:val="p"/>
              <w:spacing w:before="180" w:after="180" w:line="240" w:lineRule="auto"/>
            </w:pPr>
            <w:r>
              <w:t>Fine attività: dicembre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2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ETS dei territori di Piacenza, Parma e Reggio Emilia, in </w:t>
            </w:r>
            <w:r>
              <w:rPr>
                <w:rFonts w:ascii="Georgia" w:eastAsia="Georgia" w:hAnsi="Georgia" w:cs="Georgia"/>
                <w:color w:val="000000"/>
                <w:sz w:val="18"/>
                <w:szCs w:val="18"/>
              </w:rPr>
              <w:t>particolare ODV e APS iscritte al RUNTS.</w:t>
            </w:r>
          </w:p>
          <w:p w:rsidR="00950CD1" w:rsidRDefault="00B96850" w:rsidP="00B96850">
            <w:pPr>
              <w:numPr>
                <w:ilvl w:val="0"/>
                <w:numId w:val="2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Enti Pubblici (Uffici di Piano, Comuni) in quanto titolari dei procedimenti di coprogettazione</w:t>
            </w:r>
          </w:p>
          <w:p w:rsidR="00950CD1" w:rsidRDefault="00B96850" w:rsidP="00B96850">
            <w:pPr>
              <w:numPr>
                <w:ilvl w:val="0"/>
                <w:numId w:val="2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Aziende Sanitarie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567"/>
        <w:gridCol w:w="245"/>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Eventuali </w:t>
            </w:r>
            <w:r>
              <w:t>Consulenti saranno attivati al bisogno.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sistema di monitoraggio/valutazione messo a punto da CSV Emilia verifica con costanza e regolarità il perseguimento degli obiettivi e dei risultati </w:t>
            </w:r>
            <w:r>
              <w:t>attesi. Periodicamente la responsabile d’area e le operatrici si incontrano per confrontare lo stato di avanzamento del processo nei 3 territori, condividere modalità operative, esiti positivi ma anche critici delle varie fasi di lavoro con le reti. In par</w:t>
            </w:r>
            <w:r>
              <w:t>ticolare, si ha attenzione ad evidenziare gli indicatori meglio specificati nell’apposito campo. Il materiale e le riflessioni raccolte dallo staff dell’area dell’animazione territoriale potranno suggerire eventuali azioni correttive/migliorative nel corso</w:t>
            </w:r>
            <w:r>
              <w:t xml:space="preserve"> dell’anno. Strumenti specifici del monitoraggio del lavoro svolto dalle reti saranno:</w:t>
            </w:r>
          </w:p>
          <w:p w:rsidR="00950CD1" w:rsidRDefault="00B96850">
            <w:pPr>
              <w:pStyle w:val="p"/>
              <w:spacing w:before="180" w:after="180" w:line="240" w:lineRule="auto"/>
            </w:pPr>
            <w:r>
              <w:t> - fogli presenze - verbali di riunioni - materiali di approfondimento su specifici temi - bozze di documenti progettuali. </w:t>
            </w:r>
          </w:p>
          <w:p w:rsidR="00950CD1" w:rsidRDefault="00B96850">
            <w:pPr>
              <w:pStyle w:val="p"/>
              <w:spacing w:before="180" w:after="180" w:line="240" w:lineRule="auto"/>
            </w:pPr>
            <w:r>
              <w:t>Altro strumento di verifica il Bilancio socia</w:t>
            </w:r>
            <w:r>
              <w:t>le, che consente un’ulteriore riflessione interna utile ad implementare il sistema di monitoraggio dei risultati e a ridisegnare un sistema di obiettivi coerente con i valori e la propria mission e congruo alle risorse economiche a disposizione</w:t>
            </w:r>
          </w:p>
          <w:p w:rsidR="00950CD1" w:rsidRDefault="00B96850">
            <w:pPr>
              <w:pStyle w:val="p"/>
              <w:spacing w:before="180" w:after="180" w:line="240" w:lineRule="auto"/>
            </w:pPr>
            <w:r>
              <w:t xml:space="preserve">Dati e </w:t>
            </w:r>
            <w:r>
              <w:t>riflessioni emerse sono oggetto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509"/>
        <w:gridCol w:w="303"/>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ATTIVITÀ SPECIFICHE : incontri di formazione e approfondimento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ETS COINVOLTI </w:t>
            </w:r>
            <w:r>
              <w:t>: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78</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Enti pubblici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INCONTRI di TAVOLO di RETE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380"/>
              <w:gridCol w:w="1508"/>
              <w:gridCol w:w="1403"/>
              <w:gridCol w:w="27"/>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V2.07 - Prestazioni professionali di lavoro autonomo e </w:t>
                  </w:r>
                  <w:r>
                    <w:rPr>
                      <w:rFonts w:ascii="Georgia" w:eastAsia="Georgia" w:hAnsi="Georgia" w:cs="Georgia"/>
                      <w:color w:val="000000"/>
                      <w:sz w:val="18"/>
                      <w:szCs w:val="18"/>
                    </w:rPr>
                    <w:t>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872,00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5.872,00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1.178,00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11.178,00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16.074,00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66.474,00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16.074,00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66.474,00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17.252,00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60.400,00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77.652,00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17.252,00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17.252,00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60.400,00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17.252,00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60.400,00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77.652,00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Sostegno alla progettazione regionale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20.282,50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Attività identica all'anno </w:t>
            </w:r>
            <w:r>
              <w:rPr>
                <w:rFonts w:ascii="Georgia" w:eastAsia="Georgia" w:hAnsi="Georgia" w:cs="Georgia"/>
                <w:color w:val="000000"/>
                <w:sz w:val="18"/>
                <w:szCs w:val="18"/>
              </w:rPr>
              <w:t>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Obiettivi strategici di riferimento</w:t>
            </w:r>
            <w:r>
              <w:t> </w:t>
            </w:r>
          </w:p>
          <w:p w:rsidR="00950CD1" w:rsidRDefault="00B96850">
            <w:pPr>
              <w:pStyle w:val="p"/>
              <w:spacing w:before="180" w:after="180" w:line="240" w:lineRule="auto"/>
            </w:pPr>
            <w:r>
              <w:rPr>
                <w:b/>
                <w:bCs/>
              </w:rPr>
              <w:t>3-</w:t>
            </w:r>
            <w:r>
              <w:t xml:space="preserve">Qualificare e sostenere il volontariato mettendo in connessione tra loro i </w:t>
            </w:r>
            <w:r>
              <w:t>soggetti del territorio (ETS, Enti Pubblici, Imprese, scuole e università …) per essere co-costruttori di welfare di comunità.  </w:t>
            </w:r>
          </w:p>
          <w:p w:rsidR="00950CD1" w:rsidRDefault="00B96850">
            <w:pPr>
              <w:pStyle w:val="p"/>
              <w:spacing w:before="180" w:after="180" w:line="240" w:lineRule="auto"/>
            </w:pPr>
            <w:r>
              <w:rPr>
                <w:u w:val="single" w:color="000000"/>
              </w:rPr>
              <w:t>Obiettivi specifici</w:t>
            </w:r>
            <w:r>
              <w:t> </w:t>
            </w:r>
          </w:p>
          <w:p w:rsidR="00950CD1" w:rsidRDefault="00B96850">
            <w:pPr>
              <w:pStyle w:val="p"/>
              <w:spacing w:before="180" w:after="180" w:line="240" w:lineRule="auto"/>
            </w:pPr>
            <w:r>
              <w:t> Garantire un supporto tecnico operativo costante, per accompagnare le reti tematiche e territoriali duran</w:t>
            </w:r>
            <w:r>
              <w:t>te l’intero processo progettuale - dall’analisi dei bisogni del territorio fino alla valutazione delle attività svolte - e nella creazione di sinergie con le Istituzioni e altri soggetti del territorio.</w:t>
            </w:r>
          </w:p>
          <w:p w:rsidR="00950CD1" w:rsidRDefault="00B96850">
            <w:pPr>
              <w:pStyle w:val="p"/>
              <w:spacing w:before="180" w:after="180" w:line="240" w:lineRule="auto"/>
            </w:pPr>
            <w:r>
              <w:t>Favorire la costruzione e la tenuta di reti progettua</w:t>
            </w:r>
            <w:r>
              <w:t xml:space="preserve">li, all’interno delle quali sia effettiva la partecipazione di tutti i soggetti, capofila e partner, e la messa in condivisone di competenze-chiave nel lavoro e nel volontariato attivo oggi in campo sociale, per rispondere efficacemente ai bisogni sociali </w:t>
            </w:r>
            <w:r>
              <w:t>in continua evoluzione.</w:t>
            </w:r>
          </w:p>
          <w:p w:rsidR="00950CD1" w:rsidRDefault="00B96850">
            <w:pPr>
              <w:pStyle w:val="p"/>
              <w:spacing w:before="180" w:after="180" w:line="240" w:lineRule="auto"/>
            </w:pPr>
            <w:r>
              <w:t>Accrescere nelle associazioni la capacità di mantenere un’attenzione costante al monitoraggio delle attività per ri-orientare obiettivi e azioni ove necessario, e per raccogliere dati utili a una rilettura complessiva del proprio op</w:t>
            </w:r>
            <w:r>
              <w:t>erato in relazione alle finalità del progetto e ai cambiamenti prodotti.</w:t>
            </w:r>
          </w:p>
          <w:p w:rsidR="00950CD1" w:rsidRDefault="00B96850">
            <w:pPr>
              <w:pStyle w:val="p"/>
              <w:spacing w:before="180" w:after="180" w:line="240" w:lineRule="auto"/>
            </w:pPr>
            <w:r>
              <w:rPr>
                <w:u w:val="single" w:color="000000"/>
              </w:rPr>
              <w:t>Descrizione dell’attività programmata e modalità attuative</w:t>
            </w:r>
          </w:p>
          <w:p w:rsidR="00950CD1" w:rsidRDefault="00B96850">
            <w:pPr>
              <w:pStyle w:val="p"/>
              <w:spacing w:before="180" w:after="180" w:line="240" w:lineRule="auto"/>
            </w:pPr>
            <w:r>
              <w:t xml:space="preserve">L’attività prevede il supporto a ODV, APS e Fondazioni di erogazione nella definizione e gestione dei progetti di rilevanza </w:t>
            </w:r>
            <w:r>
              <w:t xml:space="preserve">locale/distrettuale finanziati dalla Regione Emilia-Romagna attraverso l’accordo di programma con il Ministero del Lavoro e delle Politiche Sociali ai sensi degli artt. 72 e 73 del D. Lgs. N. 117/2017, Codice del TS, in stretta continuità con l’esperienza </w:t>
            </w:r>
            <w:r>
              <w:t>del CSV nel supporto alle reti che hanno partecipato ai precedenti bandi regionali DGR 699/2018, 689/2019, 1826/2020, 2241/2022. </w:t>
            </w:r>
          </w:p>
          <w:p w:rsidR="00950CD1" w:rsidRDefault="00B96850">
            <w:pPr>
              <w:pStyle w:val="p"/>
              <w:spacing w:before="180" w:after="180" w:line="240" w:lineRule="auto"/>
            </w:pPr>
            <w:r>
              <w:t>Il ruolo del CSV, riconosciuto dalla Regione ER all’interno del Bando e consolidato nel corso delle precedenti esperienze di c</w:t>
            </w:r>
            <w:r>
              <w:t>ollaborazione, è quello di facilitare il processo di progettazione, monitoraggio e valutazione attraverso:</w:t>
            </w:r>
          </w:p>
          <w:p w:rsidR="00950CD1" w:rsidRDefault="00B96850" w:rsidP="00B96850">
            <w:pPr>
              <w:numPr>
                <w:ilvl w:val="0"/>
                <w:numId w:val="29"/>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un’azione di </w:t>
            </w:r>
            <w:r>
              <w:rPr>
                <w:rFonts w:ascii="Georgia" w:eastAsia="Georgia" w:hAnsi="Georgia" w:cs="Georgia"/>
                <w:color w:val="000000"/>
                <w:sz w:val="18"/>
                <w:szCs w:val="18"/>
                <w:u w:val="single" w:color="000000"/>
              </w:rPr>
              <w:t>raccordo con gli Uffici di Piano</w:t>
            </w:r>
            <w:r>
              <w:rPr>
                <w:rFonts w:ascii="Georgia" w:eastAsia="Georgia" w:hAnsi="Georgia" w:cs="Georgia"/>
                <w:color w:val="000000"/>
                <w:sz w:val="18"/>
                <w:szCs w:val="18"/>
              </w:rPr>
              <w:t xml:space="preserve"> di ogni distretto delle tre province per un’analisi complessiva delle caratteristiche dei territori e d</w:t>
            </w:r>
            <w:r>
              <w:rPr>
                <w:rFonts w:ascii="Georgia" w:eastAsia="Georgia" w:hAnsi="Georgia" w:cs="Georgia"/>
                <w:color w:val="000000"/>
                <w:sz w:val="18"/>
                <w:szCs w:val="18"/>
              </w:rPr>
              <w:t>ei percorsi già in atto, finalizzata a individuare i bisogni prioritari su cui attivare i percorsi di co-progettazione con le ODV e APS locali, nell’ottica di operare in continuità, senza sovrapposizione e nel rispetto delle competenze specifiche. Il CSV s</w:t>
            </w:r>
            <w:r>
              <w:rPr>
                <w:rFonts w:ascii="Georgia" w:eastAsia="Georgia" w:hAnsi="Georgia" w:cs="Georgia"/>
                <w:color w:val="000000"/>
                <w:sz w:val="18"/>
                <w:szCs w:val="18"/>
              </w:rPr>
              <w:t>i impegna anche ad un reciproco aggiornamento rispetto all’andamento dei processi nei singoli distretti, per assicurare una stretta sinergia con gli Uffici di Piano responsabili della programmazione di zona;</w:t>
            </w:r>
          </w:p>
          <w:p w:rsidR="00950CD1" w:rsidRDefault="00B96850" w:rsidP="00B96850">
            <w:pPr>
              <w:numPr>
                <w:ilvl w:val="0"/>
                <w:numId w:val="2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l’attività di supporto alle associazioni: </w:t>
            </w:r>
            <w:r>
              <w:rPr>
                <w:rFonts w:ascii="Georgia" w:eastAsia="Georgia" w:hAnsi="Georgia" w:cs="Georgia"/>
                <w:i/>
                <w:iCs/>
                <w:color w:val="000000"/>
                <w:sz w:val="18"/>
                <w:szCs w:val="18"/>
              </w:rPr>
              <w:t xml:space="preserve">a) </w:t>
            </w:r>
            <w:r>
              <w:rPr>
                <w:rFonts w:ascii="Georgia" w:eastAsia="Georgia" w:hAnsi="Georgia" w:cs="Georgia"/>
                <w:i/>
                <w:iCs/>
                <w:color w:val="000000"/>
                <w:sz w:val="18"/>
                <w:szCs w:val="18"/>
                <w:u w:val="single" w:color="000000"/>
              </w:rPr>
              <w:t xml:space="preserve">in </w:t>
            </w:r>
            <w:r>
              <w:rPr>
                <w:rFonts w:ascii="Georgia" w:eastAsia="Georgia" w:hAnsi="Georgia" w:cs="Georgia"/>
                <w:i/>
                <w:iCs/>
                <w:color w:val="000000"/>
                <w:sz w:val="18"/>
                <w:szCs w:val="18"/>
                <w:u w:val="single" w:color="000000"/>
              </w:rPr>
              <w:t>fase progettuale</w:t>
            </w:r>
            <w:r>
              <w:rPr>
                <w:rFonts w:ascii="Georgia" w:eastAsia="Georgia" w:hAnsi="Georgia" w:cs="Georgia"/>
                <w:color w:val="000000"/>
                <w:sz w:val="18"/>
                <w:szCs w:val="18"/>
              </w:rPr>
              <w:t xml:space="preserve"> per la creazione delle partnership interassociative, favorendo il contributo e l’apporto di ogni associazione, lo sviluppo di relazioni positive all’interno del gruppo di progettazione, la mediazione di possibili situazioni conflittuali, e</w:t>
            </w:r>
            <w:r>
              <w:rPr>
                <w:rFonts w:ascii="Georgia" w:eastAsia="Georgia" w:hAnsi="Georgia" w:cs="Georgia"/>
                <w:color w:val="000000"/>
                <w:sz w:val="18"/>
                <w:szCs w:val="18"/>
              </w:rPr>
              <w:t xml:space="preserve"> la stesura dei progetti; </w:t>
            </w:r>
            <w:r>
              <w:rPr>
                <w:rFonts w:ascii="Georgia" w:eastAsia="Georgia" w:hAnsi="Georgia" w:cs="Georgia"/>
                <w:i/>
                <w:iCs/>
                <w:color w:val="000000"/>
                <w:sz w:val="18"/>
                <w:szCs w:val="18"/>
              </w:rPr>
              <w:t xml:space="preserve">b) </w:t>
            </w:r>
            <w:r>
              <w:rPr>
                <w:rFonts w:ascii="Georgia" w:eastAsia="Georgia" w:hAnsi="Georgia" w:cs="Georgia"/>
                <w:i/>
                <w:iCs/>
                <w:color w:val="000000"/>
                <w:sz w:val="18"/>
                <w:szCs w:val="18"/>
                <w:u w:val="single" w:color="000000"/>
              </w:rPr>
              <w:t>in fase di realizzazione delle attività di progetto</w:t>
            </w:r>
            <w:r>
              <w:rPr>
                <w:rFonts w:ascii="Georgia" w:eastAsia="Georgia" w:hAnsi="Georgia" w:cs="Georgia"/>
                <w:color w:val="000000"/>
                <w:sz w:val="18"/>
                <w:szCs w:val="18"/>
              </w:rPr>
              <w:t>, per sostenere le reti nel raggiungimento degli obiettivi e nell’utilizzo corretto delle risorse assegnate;</w:t>
            </w:r>
          </w:p>
          <w:p w:rsidR="00950CD1" w:rsidRDefault="00B96850" w:rsidP="00B96850">
            <w:pPr>
              <w:numPr>
                <w:ilvl w:val="0"/>
                <w:numId w:val="2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u w:val="single" w:color="000000"/>
              </w:rPr>
              <w:t>l’accompagnamento costante delle reti progettuali attraverso</w:t>
            </w:r>
            <w:r>
              <w:rPr>
                <w:rFonts w:ascii="Georgia" w:eastAsia="Georgia" w:hAnsi="Georgia" w:cs="Georgia"/>
                <w:color w:val="000000"/>
                <w:sz w:val="18"/>
                <w:szCs w:val="18"/>
              </w:rPr>
              <w:t xml:space="preserve">: </w:t>
            </w:r>
            <w:r>
              <w:rPr>
                <w:rFonts w:ascii="Georgia" w:eastAsia="Georgia" w:hAnsi="Georgia" w:cs="Georgia"/>
                <w:b/>
                <w:bCs/>
                <w:color w:val="000000"/>
                <w:sz w:val="18"/>
                <w:szCs w:val="18"/>
              </w:rPr>
              <w:t>a)</w:t>
            </w:r>
            <w:r>
              <w:rPr>
                <w:rFonts w:ascii="Georgia" w:eastAsia="Georgia" w:hAnsi="Georgia" w:cs="Georgia"/>
                <w:color w:val="000000"/>
                <w:sz w:val="18"/>
                <w:szCs w:val="18"/>
              </w:rPr>
              <w:t xml:space="preserve"> la</w:t>
            </w:r>
            <w:r>
              <w:rPr>
                <w:rFonts w:ascii="Georgia" w:eastAsia="Georgia" w:hAnsi="Georgia" w:cs="Georgia"/>
                <w:color w:val="000000"/>
                <w:sz w:val="18"/>
                <w:szCs w:val="18"/>
              </w:rPr>
              <w:t xml:space="preserve"> consegna di un toolkit di strumenti di lavoro per la gestione delle attività progettuali, messa a punto dal CSV come utile guida per le associazioni sulla base delle esperienze precedenti; </w:t>
            </w:r>
            <w:r>
              <w:rPr>
                <w:rFonts w:ascii="Georgia" w:eastAsia="Georgia" w:hAnsi="Georgia" w:cs="Georgia"/>
                <w:b/>
                <w:bCs/>
                <w:color w:val="000000"/>
                <w:sz w:val="18"/>
                <w:szCs w:val="18"/>
              </w:rPr>
              <w:t>b)</w:t>
            </w:r>
            <w:r>
              <w:rPr>
                <w:rFonts w:ascii="Georgia" w:eastAsia="Georgia" w:hAnsi="Georgia" w:cs="Georgia"/>
                <w:color w:val="000000"/>
                <w:sz w:val="18"/>
                <w:szCs w:val="18"/>
              </w:rPr>
              <w:t xml:space="preserve"> consulenze ad hoc e supporto per specifiche questioni, tramite </w:t>
            </w:r>
            <w:r>
              <w:rPr>
                <w:rFonts w:ascii="Georgia" w:eastAsia="Georgia" w:hAnsi="Georgia" w:cs="Georgia"/>
                <w:color w:val="000000"/>
                <w:sz w:val="18"/>
                <w:szCs w:val="18"/>
              </w:rPr>
              <w:t xml:space="preserve">incontri in presenza o in videoconferenza, mail, telefono, partecipazione a riunioni con la rete di progetto; </w:t>
            </w:r>
            <w:r>
              <w:rPr>
                <w:rFonts w:ascii="Georgia" w:eastAsia="Georgia" w:hAnsi="Georgia" w:cs="Georgia"/>
                <w:b/>
                <w:bCs/>
                <w:color w:val="000000"/>
                <w:sz w:val="18"/>
                <w:szCs w:val="18"/>
              </w:rPr>
              <w:t>c)</w:t>
            </w:r>
            <w:r>
              <w:rPr>
                <w:rFonts w:ascii="Georgia" w:eastAsia="Georgia" w:hAnsi="Georgia" w:cs="Georgia"/>
                <w:color w:val="000000"/>
                <w:sz w:val="18"/>
                <w:szCs w:val="18"/>
              </w:rPr>
              <w:t xml:space="preserve"> monitoraggio intermedio obbligatorio previsto da bando a carico dei CSV; interlocuzioni costanti di verifica e aggiornamento in particolare con</w:t>
            </w:r>
            <w:r>
              <w:rPr>
                <w:rFonts w:ascii="Georgia" w:eastAsia="Georgia" w:hAnsi="Georgia" w:cs="Georgia"/>
                <w:color w:val="000000"/>
                <w:sz w:val="18"/>
                <w:szCs w:val="18"/>
              </w:rPr>
              <w:t xml:space="preserve"> le reti alla prima esperienza; </w:t>
            </w:r>
            <w:r>
              <w:rPr>
                <w:rFonts w:ascii="Georgia" w:eastAsia="Georgia" w:hAnsi="Georgia" w:cs="Georgia"/>
                <w:b/>
                <w:bCs/>
                <w:color w:val="000000"/>
                <w:sz w:val="18"/>
                <w:szCs w:val="18"/>
              </w:rPr>
              <w:t>d)</w:t>
            </w:r>
            <w:r>
              <w:rPr>
                <w:rFonts w:ascii="Georgia" w:eastAsia="Georgia" w:hAnsi="Georgia" w:cs="Georgia"/>
                <w:color w:val="000000"/>
                <w:sz w:val="18"/>
                <w:szCs w:val="18"/>
              </w:rPr>
              <w:t xml:space="preserve"> supporto nella rendicontazione finale (relazione sulle attività e rendiconto delle spese sostenute) che le associazioni capofila dovranno presentare alla Regione ER;</w:t>
            </w:r>
          </w:p>
          <w:p w:rsidR="00950CD1" w:rsidRDefault="00B96850" w:rsidP="00B96850">
            <w:pPr>
              <w:numPr>
                <w:ilvl w:val="0"/>
                <w:numId w:val="2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il mantenimento di un dialogo costante con la Regione E</w:t>
            </w:r>
            <w:r>
              <w:rPr>
                <w:rFonts w:ascii="Georgia" w:eastAsia="Georgia" w:hAnsi="Georgia" w:cs="Georgia"/>
                <w:color w:val="000000"/>
                <w:sz w:val="18"/>
                <w:szCs w:val="18"/>
              </w:rPr>
              <w:t>R e con gli altri CSV per facilitare il confronto rispetto allo stato di avanzamento delle attività, con particolare attenzione ai progetti che possono necessitare di una ridefinizione dei contenuti e/o delle voci di budget, e la raccolta di dati utili per</w:t>
            </w:r>
            <w:r>
              <w:rPr>
                <w:rFonts w:ascii="Georgia" w:eastAsia="Georgia" w:hAnsi="Georgia" w:cs="Georgia"/>
                <w:color w:val="000000"/>
                <w:sz w:val="18"/>
                <w:szCs w:val="18"/>
              </w:rPr>
              <w:t xml:space="preserve"> elaborazioni complessive sui risultati e gli impatti delle progettazioni.</w:t>
            </w:r>
          </w:p>
          <w:p w:rsidR="00950CD1" w:rsidRDefault="00B96850">
            <w:pPr>
              <w:pStyle w:val="p"/>
              <w:spacing w:before="180" w:after="180" w:line="240" w:lineRule="auto"/>
            </w:pPr>
            <w:r>
              <w:t>A livello operativo, nel corso dell’anno 2024, l’attività del CSV a supporto alle reti progettuali seguirà la seguente articolazione:</w:t>
            </w:r>
          </w:p>
          <w:p w:rsidR="00950CD1" w:rsidRDefault="00B96850" w:rsidP="00B96850">
            <w:pPr>
              <w:numPr>
                <w:ilvl w:val="0"/>
                <w:numId w:val="30"/>
              </w:numPr>
              <w:spacing w:before="180"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u w:val="single" w:color="000000"/>
              </w:rPr>
              <w:t xml:space="preserve">Monitoraggio progetti in corso nell’ambito del </w:t>
            </w:r>
            <w:r>
              <w:rPr>
                <w:rFonts w:ascii="Georgia" w:eastAsia="Georgia" w:hAnsi="Georgia" w:cs="Georgia"/>
                <w:color w:val="000000"/>
                <w:sz w:val="18"/>
                <w:szCs w:val="18"/>
                <w:u w:val="single" w:color="000000"/>
              </w:rPr>
              <w:t>Bando DGR 2241/2022</w:t>
            </w:r>
            <w:r>
              <w:rPr>
                <w:rFonts w:ascii="Georgia" w:eastAsia="Georgia" w:hAnsi="Georgia" w:cs="Georgia"/>
                <w:color w:val="000000"/>
                <w:sz w:val="18"/>
                <w:szCs w:val="18"/>
              </w:rPr>
              <w:t xml:space="preserve"> avviati a giugno 2023 e che, nel rispetto di quanto previsto dal Bando, dovranno concludersi entro il 30/11/2024 (gennaio–novembre 2024): affiancamento alle reti progettuali nel corso delle attività; confronto sulle modalità di gestione</w:t>
            </w:r>
            <w:r>
              <w:rPr>
                <w:rFonts w:ascii="Georgia" w:eastAsia="Georgia" w:hAnsi="Georgia" w:cs="Georgia"/>
                <w:color w:val="000000"/>
                <w:sz w:val="18"/>
                <w:szCs w:val="18"/>
              </w:rPr>
              <w:t xml:space="preserve"> attraverso l’utilizzo del toolkit di strumenti di lavoro utili consegnato in fase di avvio; consulenze specifiche su richiesta.</w:t>
            </w:r>
          </w:p>
          <w:p w:rsidR="00950CD1" w:rsidRDefault="00B96850">
            <w:pPr>
              <w:pStyle w:val="p"/>
              <w:spacing w:before="180" w:after="180" w:line="240" w:lineRule="auto"/>
              <w:ind w:left="731"/>
            </w:pPr>
            <w:r>
              <w:t xml:space="preserve">Particolare attenzione sarà riservata alle reti progettuali nuove e alle associazioni che svolgono il ruolo di capofila per la </w:t>
            </w:r>
            <w:r>
              <w:t>prima volta per supportarle nel loro ruolo di coordinamento e favorire il processo di dialogo con il CSV.</w:t>
            </w:r>
          </w:p>
          <w:p w:rsidR="00950CD1" w:rsidRDefault="00B96850">
            <w:pPr>
              <w:pStyle w:val="p"/>
              <w:spacing w:before="180" w:after="180" w:line="240" w:lineRule="auto"/>
              <w:ind w:left="720"/>
            </w:pPr>
            <w:r>
              <w:t>Febbraio 2024: relazione di monitoraggio intermedio dei progetti che il CSV dovrà presentare alla Regione ER, nell’ambito dell’attività di monitoraggi</w:t>
            </w:r>
            <w:r>
              <w:t>o prevista nel Bando e concordata con la Regione e con gli altri CSV.</w:t>
            </w:r>
          </w:p>
          <w:p w:rsidR="00950CD1" w:rsidRDefault="00B96850">
            <w:pPr>
              <w:pStyle w:val="p"/>
              <w:spacing w:before="180" w:after="180" w:line="240" w:lineRule="auto"/>
              <w:ind w:left="720"/>
            </w:pPr>
            <w:r>
              <w:t>Novembre 2024: supporto alla rendicontazione finale che le associazioni capofila dovranno presentare alla Regione ER.</w:t>
            </w:r>
          </w:p>
          <w:p w:rsidR="00950CD1" w:rsidRDefault="00B96850" w:rsidP="00B96850">
            <w:pPr>
              <w:numPr>
                <w:ilvl w:val="0"/>
                <w:numId w:val="31"/>
              </w:numPr>
              <w:spacing w:before="180"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u w:val="single" w:color="000000"/>
              </w:rPr>
              <w:t>Progettazione</w:t>
            </w:r>
            <w:r>
              <w:rPr>
                <w:rFonts w:ascii="Georgia" w:eastAsia="Georgia" w:hAnsi="Georgia" w:cs="Georgia"/>
                <w:color w:val="000000"/>
                <w:sz w:val="18"/>
                <w:szCs w:val="18"/>
              </w:rPr>
              <w:t>: l’uscita del nuovo Bando è prevista entro la fine del</w:t>
            </w:r>
            <w:r>
              <w:rPr>
                <w:rFonts w:ascii="Georgia" w:eastAsia="Georgia" w:hAnsi="Georgia" w:cs="Georgia"/>
                <w:color w:val="000000"/>
                <w:sz w:val="18"/>
                <w:szCs w:val="18"/>
              </w:rPr>
              <w:t>l’anno 2024, pertanto negli ultimi mesi dell’anno (ipotesi: novembre/dicembre 2024) prenderà avvio il lavoro di supporto alla progettazione, attraverso tavoli tematici di lavoro organizzati dal CSV per favorire la condivisione del percorso e degli obiettiv</w:t>
            </w:r>
            <w:r>
              <w:rPr>
                <w:rFonts w:ascii="Georgia" w:eastAsia="Georgia" w:hAnsi="Georgia" w:cs="Georgia"/>
                <w:color w:val="000000"/>
                <w:sz w:val="18"/>
                <w:szCs w:val="18"/>
              </w:rPr>
              <w:t>i con le realtà associative operanti nei Distretti e per lavorare insieme sulle idee emerse, anche in collegamento ai progetti che saranno ormai terminati o in fase di conclusione. Il CSV aiuterà le associazioni nella trasformazione del bisogno individuato</w:t>
            </w:r>
            <w:r>
              <w:rPr>
                <w:rFonts w:ascii="Georgia" w:eastAsia="Georgia" w:hAnsi="Georgia" w:cs="Georgia"/>
                <w:color w:val="000000"/>
                <w:sz w:val="18"/>
                <w:szCs w:val="18"/>
              </w:rPr>
              <w:t xml:space="preserve"> a obiettivo di progetto e nella condivisione delle azioni da programmare per la presentazione della proposta progettuale, secondo modalità coerenti e attente a creare reti e partnership solide, con un’attenzione specifica anche agli Obiettivi dell’Agenda </w:t>
            </w:r>
            <w:r>
              <w:rPr>
                <w:rFonts w:ascii="Georgia" w:eastAsia="Georgia" w:hAnsi="Georgia" w:cs="Georgia"/>
                <w:color w:val="000000"/>
                <w:sz w:val="18"/>
                <w:szCs w:val="18"/>
              </w:rPr>
              <w:t xml:space="preserve">2030 inquadrati nel bando stesso. Alle riunioni saranno invitate tutte le Odv e Aps iscritte ai Registri e, nei momenti iniziali, saranno chiamati a partecipare anche i rappresentanti degli UdP. L’accompagnamento sarà diversificato a seconda delle diverse </w:t>
            </w:r>
            <w:r>
              <w:rPr>
                <w:rFonts w:ascii="Georgia" w:eastAsia="Georgia" w:hAnsi="Georgia" w:cs="Georgia"/>
                <w:color w:val="000000"/>
                <w:sz w:val="18"/>
                <w:szCs w:val="18"/>
              </w:rPr>
              <w:t>reti progettuali che si proporranno alla progettazione, della loro capacità progettuale o dell’esperienza già maturata negli anni precedenti. Durante tutto il percorso, il CSV resterà a completa disposizione delle ODV e APS per incontri singoli e consulenz</w:t>
            </w:r>
            <w:r>
              <w:rPr>
                <w:rFonts w:ascii="Georgia" w:eastAsia="Georgia" w:hAnsi="Georgia" w:cs="Georgia"/>
                <w:color w:val="000000"/>
                <w:sz w:val="18"/>
                <w:szCs w:val="18"/>
              </w:rPr>
              <w:t>e specifiche in presenza, in videoconferenza, tramite mail e telefono.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91"/>
        <w:gridCol w:w="2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Enti pubblici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13    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Destinatari diretti sono gli ETS dei territori di Piacenza, Parma e Reggio Emilia, in particolare ODV e APS </w:t>
            </w:r>
            <w:r>
              <w:t>identificate come dirette destinatarie del Bando Regionale per il sostegno di progetti di rilevanza locale, chiamate a progettare prioritariamente nei distretti territoriali di appartenenza.</w:t>
            </w:r>
          </w:p>
          <w:p w:rsidR="00950CD1" w:rsidRDefault="00B96850">
            <w:pPr>
              <w:pStyle w:val="p"/>
              <w:spacing w:before="180" w:after="180" w:line="240" w:lineRule="auto"/>
            </w:pPr>
            <w:r>
              <w:t>Requisiti minimi per le associazioni partecipanti in qualità di c</w:t>
            </w:r>
            <w:r>
              <w:t>apofila o partner sono l’iscrizione ai Registri, effettiva all’uscita del Bando, e la costituzione di una rete progettuale composta da un minimo di 3 soggetti.</w:t>
            </w:r>
          </w:p>
          <w:p w:rsidR="00950CD1" w:rsidRDefault="00B96850">
            <w:pPr>
              <w:pStyle w:val="p"/>
              <w:spacing w:before="180" w:after="180" w:line="240" w:lineRule="auto"/>
            </w:pPr>
            <w:r>
              <w:t xml:space="preserve">Complessivamente, si ritiene di poter raggiungere e coinvolgere </w:t>
            </w:r>
            <w:r>
              <w:rPr>
                <w:u w:val="single" w:color="000000"/>
              </w:rPr>
              <w:t>almeno 100 ETS</w:t>
            </w:r>
          </w:p>
          <w:p w:rsidR="00950CD1" w:rsidRDefault="00B96850">
            <w:pPr>
              <w:pStyle w:val="p"/>
              <w:spacing w:before="180" w:after="180" w:line="240" w:lineRule="auto"/>
            </w:pPr>
            <w:r>
              <w:t>Destinatari dell’</w:t>
            </w:r>
            <w:r>
              <w:t xml:space="preserve">attività sono inoltre i </w:t>
            </w:r>
            <w:r>
              <w:rPr>
                <w:u w:val="single" w:color="000000"/>
              </w:rPr>
              <w:t>13 Uffici di Piano</w:t>
            </w:r>
            <w:r>
              <w:t xml:space="preserve"> che definiscono, come da Bando, le priorità territoriali e che rappresentano interlocutori privilegiati per il CSV.</w:t>
            </w:r>
          </w:p>
          <w:p w:rsidR="00950CD1" w:rsidRDefault="00B96850">
            <w:pPr>
              <w:pStyle w:val="p"/>
              <w:spacing w:before="180" w:after="180" w:line="240" w:lineRule="auto"/>
            </w:pPr>
            <w:r>
              <w:t>Infine, in generale il Bando Regionale consente di valorizzare nello sviluppo dei progetti eventu</w:t>
            </w:r>
            <w:r>
              <w:t>ali sinergie e collaborazioni con soggetti pubblici e privati del territorio per realizzazione e integrazione attività e il raggiungimento degli obiettivi (enti locali, istituzioni scolastiche, ecc.).</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sostegno</w:t>
            </w:r>
            <w:r>
              <w:t xml:space="preserve"> agli ETS sul Bando regionale si articola lungo il corso di tutto l’anno.</w:t>
            </w:r>
          </w:p>
          <w:p w:rsidR="00950CD1" w:rsidRDefault="00B96850">
            <w:pPr>
              <w:pStyle w:val="p"/>
              <w:spacing w:before="180" w:after="180" w:line="240" w:lineRule="auto"/>
            </w:pPr>
            <w:r>
              <w:t>Fasi di attuazione:</w:t>
            </w:r>
          </w:p>
          <w:p w:rsidR="00950CD1" w:rsidRDefault="00B96850">
            <w:pPr>
              <w:pStyle w:val="p"/>
              <w:spacing w:before="180" w:after="180" w:line="240" w:lineRule="auto"/>
            </w:pPr>
            <w:r>
              <w:t xml:space="preserve">- n° 1 (gennaio-novembre 2024): Monitoraggio progetti in corso nell’ambito del Bando DGR 2241/2022 (affiancamento in itinere, monitoraggio intermedio, supporto </w:t>
            </w:r>
            <w:r>
              <w:t>alla rendicontazione finale)</w:t>
            </w:r>
          </w:p>
          <w:p w:rsidR="00950CD1" w:rsidRDefault="00B96850">
            <w:pPr>
              <w:pStyle w:val="p"/>
              <w:spacing w:before="180" w:after="180" w:line="240" w:lineRule="auto"/>
            </w:pPr>
            <w:r>
              <w:t>- n° 2 (novembre-dicembre 2024): Avvio attività di accompagnamento alla progettazione delle reti che parteciperanno al nuovo Bando della Regione Emilia-Romagna</w:t>
            </w:r>
          </w:p>
          <w:p w:rsidR="00950CD1" w:rsidRDefault="00B96850">
            <w:pPr>
              <w:pStyle w:val="p"/>
              <w:spacing w:before="180" w:after="180" w:line="240" w:lineRule="auto"/>
            </w:pPr>
            <w:r>
              <w:t>- n° 3 (gennaio-dicembre 2024): Azione di raccordo costante tra CSV</w:t>
            </w:r>
            <w:r>
              <w:t xml:space="preserve"> e Regione che accompagna il lavoro su questa tipologia di Bandi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3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u w:val="single" w:color="000000"/>
              </w:rPr>
              <w:t>Regione Emilia-Romagna</w:t>
            </w:r>
            <w:r>
              <w:rPr>
                <w:rFonts w:ascii="Georgia" w:eastAsia="Georgia" w:hAnsi="Georgia" w:cs="Georgia"/>
                <w:color w:val="000000"/>
                <w:sz w:val="18"/>
                <w:szCs w:val="18"/>
              </w:rPr>
              <w:t xml:space="preserve">: ente cofinanziatore in costante dialogo con i CSV per una lettura condivisa dei contesti e delle dinamiche territoriali, finalizzata </w:t>
            </w:r>
            <w:r>
              <w:rPr>
                <w:rFonts w:ascii="Georgia" w:eastAsia="Georgia" w:hAnsi="Georgia" w:cs="Georgia"/>
                <w:color w:val="000000"/>
                <w:sz w:val="18"/>
                <w:szCs w:val="18"/>
              </w:rPr>
              <w:t>a valorizzare l’effettivo apporto del volontariato e il valore - e l’impatto - sociale delle attività e dei progetti.</w:t>
            </w:r>
          </w:p>
          <w:p w:rsidR="00950CD1" w:rsidRDefault="00B96850" w:rsidP="00B96850">
            <w:pPr>
              <w:numPr>
                <w:ilvl w:val="0"/>
                <w:numId w:val="32"/>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u w:val="single" w:color="000000"/>
              </w:rPr>
              <w:t>Uffici di Piano Distrettuali</w:t>
            </w:r>
            <w:r>
              <w:rPr>
                <w:rFonts w:ascii="Georgia" w:eastAsia="Georgia" w:hAnsi="Georgia" w:cs="Georgia"/>
                <w:color w:val="000000"/>
                <w:sz w:val="18"/>
                <w:szCs w:val="18"/>
              </w:rPr>
              <w:t>: ruolo-chiave nell’individuazione delle problematiche territoriali prioritarie secondo gli obiettivi generali</w:t>
            </w:r>
            <w:r>
              <w:rPr>
                <w:rFonts w:ascii="Georgia" w:eastAsia="Georgia" w:hAnsi="Georgia" w:cs="Georgia"/>
                <w:color w:val="000000"/>
                <w:sz w:val="18"/>
                <w:szCs w:val="18"/>
              </w:rPr>
              <w:t xml:space="preserve"> e aree prioritarie di intervento previste nel bando, e nella valutazione dei progetti presentati dalle reti associative.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49"/>
        <w:gridCol w:w="63"/>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 percorsi progettuali saranno seguiti dal CSV attraverso </w:t>
            </w:r>
            <w:r>
              <w:t>un numero complessivo di n° 3 operatori, per quota parte delle loro ore, dipendenti a tempo indeterminato, con un’esperienza pluriennale nell‘ambito della progettazione e animazione territoriale.</w:t>
            </w:r>
          </w:p>
          <w:p w:rsidR="00950CD1" w:rsidRDefault="00B96850">
            <w:pPr>
              <w:pStyle w:val="p"/>
              <w:spacing w:before="180" w:after="180" w:line="240" w:lineRule="auto"/>
            </w:pPr>
            <w:r>
              <w:t xml:space="preserve">Per il supporto alle attività di promozione e comunicazione </w:t>
            </w:r>
            <w:r>
              <w:t>realizzate dalle reti progettuali si prevede la collaborazione degli operatori interni dell’area comunicazione del CSV (previsti in apposita scheda).</w:t>
            </w:r>
          </w:p>
          <w:p w:rsidR="00950CD1" w:rsidRDefault="00B96850">
            <w:pPr>
              <w:pStyle w:val="p"/>
              <w:spacing w:before="180" w:after="180" w:line="240" w:lineRule="auto"/>
            </w:pPr>
            <w:r>
              <w:t>Si precisa che all’interno dei progetti finanziati dal bando regionale, il ruolo del CSV e dei suoi operat</w:t>
            </w:r>
            <w:r>
              <w:t>ori è di supporto e di facilitazione e in alcun modo sostitutivo delle competenze e responsabilità delle associazioni capofila dei progetti.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Periodicamente l’area si incontra per confrontare lo </w:t>
            </w:r>
            <w:r>
              <w:t>stato di avanzamento del processo nei 3 territori, condividere modalità operative,  linee-guida comuni, esiti delle varie fasi di lavoro. Dati emersi sono oggetto di confronto con il direttore che poi a sua volta provvede a riferire periodicamente o al bis</w:t>
            </w:r>
            <w:r>
              <w:t>ogno al CD.</w:t>
            </w:r>
          </w:p>
          <w:p w:rsidR="00950CD1" w:rsidRDefault="00B96850">
            <w:pPr>
              <w:pStyle w:val="p"/>
              <w:spacing w:before="180" w:after="180" w:line="240" w:lineRule="auto"/>
            </w:pPr>
            <w:r>
              <w:t>Il Bilancio sociale consente un’ulteriore riflessione interna utile ad implementare il sistema di monitoraggio dei risultati e a ridisegnare un sistema di obiettivi coerente con i valori e la propria mission e congruo alle risorse economiche.</w:t>
            </w:r>
          </w:p>
          <w:p w:rsidR="00950CD1" w:rsidRDefault="00B96850">
            <w:pPr>
              <w:pStyle w:val="p"/>
              <w:spacing w:before="180" w:after="180" w:line="240" w:lineRule="auto"/>
            </w:pPr>
            <w:r>
              <w:t>L</w:t>
            </w:r>
            <w:r>
              <w:t>’attività di supporto alla co-progettazione viene monitorata ponendo attenzione ai dati quali-quantitativi della partecipazione al percorso da parte degli ETS. La rilevazione delle presenze, si accompagna a una rigorosa attenzione degli operatori a coglier</w:t>
            </w:r>
            <w:r>
              <w:t>e l’effettiva aderenza di ODV e APS partecipanti rispetto a finalità e aree di intervento del bando, nonché a monitorare l’andamento dei percorsi di progettazione e di stesura delle attività e dei budget.</w:t>
            </w:r>
          </w:p>
          <w:p w:rsidR="00950CD1" w:rsidRDefault="00B96850">
            <w:pPr>
              <w:pStyle w:val="p"/>
              <w:spacing w:before="180" w:after="180" w:line="240" w:lineRule="auto"/>
            </w:pPr>
            <w:r>
              <w:t>Il monitoraggio del percorso di partecipazione alla</w:t>
            </w:r>
            <w:r>
              <w:t xml:space="preserve"> co-progettazione degli ETS terrà conto dei criteri formali di partecipazione al Bando, delle criticità eventualmente riscontrate e del numero di progetti finanziabili per distretto. Oltre al lavoro per tavoli tematici, saranno monitorate anche la quantità</w:t>
            </w:r>
            <w:r>
              <w:t xml:space="preserve"> e la tipologia di consulenze ad hoc richieste da reti o singole associazioni. Il percorso sarà condiviso con gli UdP tenendo conto anche di eventuali specificità o richieste territoriali.</w:t>
            </w:r>
          </w:p>
          <w:p w:rsidR="00950CD1" w:rsidRDefault="00B96850">
            <w:pPr>
              <w:pStyle w:val="p"/>
              <w:spacing w:before="180" w:after="180" w:line="240" w:lineRule="auto"/>
            </w:pPr>
            <w:r>
              <w:t xml:space="preserve">Al termine, si produrrà una relazione per la Regione, corredata da </w:t>
            </w:r>
            <w:r>
              <w:t>dati quanti-qualitativi e da elementi positivi e aspetti di potenziale criticità rilevati.</w:t>
            </w:r>
          </w:p>
          <w:p w:rsidR="00950CD1" w:rsidRDefault="00B96850">
            <w:pPr>
              <w:pStyle w:val="p"/>
              <w:spacing w:before="180" w:after="180" w:line="240" w:lineRule="auto"/>
            </w:pPr>
            <w:r>
              <w:t xml:space="preserve">Rispetto all’attività di supporto del CSV, si monitoreranno le richieste di consulenza da parte delle associazioni capofila e delle reti, sia a livello quantitativo </w:t>
            </w:r>
            <w:r>
              <w:t>che rispetto alla tipologia.</w:t>
            </w:r>
          </w:p>
          <w:p w:rsidR="00950CD1" w:rsidRDefault="00B96850">
            <w:pPr>
              <w:pStyle w:val="p"/>
              <w:spacing w:before="180" w:after="180" w:line="240" w:lineRule="auto"/>
            </w:pPr>
            <w:r>
              <w:t>Il primo monitoraggio sullo stato di avanzamento è effettuato tramite la compilazione di due schede costruite ad hoc con la RER. La compilazione delle schede sarà svolta dagli enti capofila. L’attività consente di monitorare la</w:t>
            </w:r>
            <w:r>
              <w:t xml:space="preserve"> tenuta delle reti, facilitare riprogettazioni se necessarie e supportare gli ETS nella sistematizzazione dei dati utili alla rendicontazione finale.</w:t>
            </w:r>
          </w:p>
          <w:p w:rsidR="00950CD1" w:rsidRDefault="00B96850">
            <w:pPr>
              <w:pStyle w:val="p"/>
              <w:spacing w:before="180" w:after="180" w:line="240" w:lineRule="auto"/>
            </w:pPr>
            <w:r>
              <w:t>Sulla base di questi primi dati il CSV produrrà un report per la Regione.</w:t>
            </w:r>
          </w:p>
          <w:p w:rsidR="00950CD1" w:rsidRDefault="00B96850">
            <w:pPr>
              <w:pStyle w:val="p"/>
              <w:spacing w:before="180" w:after="180" w:line="240" w:lineRule="auto"/>
            </w:pPr>
            <w:r>
              <w:t>Durante i  progetti, sarà garant</w:t>
            </w:r>
            <w:r>
              <w:t>ito dal CSV un raccordo costante con gli UDP e con la RER per nodi problematici. Al termine dei progetti (nel 2024), il CSV supporterà gli ETS capofila nella rendicontazione finale, l’invio alla RER e la ricezione del saldo.</w:t>
            </w:r>
          </w:p>
          <w:p w:rsidR="00950CD1" w:rsidRDefault="00B96850">
            <w:pPr>
              <w:pStyle w:val="p"/>
              <w:spacing w:before="180" w:after="180" w:line="240" w:lineRule="auto"/>
            </w:pPr>
            <w:r>
              <w:t>Gli strumenti di monitoraggio e</w:t>
            </w:r>
            <w:r>
              <w:t xml:space="preserve"> rendicontazione sono concordati con la RER, all’interno di un processo di interlocuzione costante, per facilitare gli ETS nella raccolta di dati di particolare interesse per analisi relative agli impatti delle progettazioni sui territori.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571"/>
        <w:gridCol w:w="24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Consulenza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Rendicontazioni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36</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317"/>
              <w:gridCol w:w="1465"/>
              <w:gridCol w:w="1508"/>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76,50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76,50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V2.07 - Prestazioni professionali di lavoro autonomo e </w:t>
                  </w:r>
                  <w:r>
                    <w:rPr>
                      <w:rFonts w:ascii="Georgia" w:eastAsia="Georgia" w:hAnsi="Georgia" w:cs="Georgia"/>
                      <w:color w:val="000000"/>
                      <w:sz w:val="18"/>
                      <w:szCs w:val="18"/>
                    </w:rPr>
                    <w:t>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218,00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294,50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19.988,00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6.732,00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19.988,00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7.026,50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13.256,00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20.282,50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w:t>
                  </w:r>
                  <w:r>
                    <w:rPr>
                      <w:rFonts w:ascii="Georgia" w:eastAsia="Georgia" w:hAnsi="Georgia" w:cs="Georgia"/>
                      <w:b/>
                      <w:bCs/>
                      <w:color w:val="2F353B"/>
                      <w:sz w:val="20"/>
                      <w:szCs w:val="20"/>
                    </w:rPr>
                    <w:t xml:space="preserve">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7.026,50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7.026,50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13.256,00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7.026,50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13.256,00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20.282,50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Sostegno e sviluppo di reti e coordinamenti nuovi e esistenti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Parma - Piacenza - Reggio </w:t>
            </w:r>
            <w:r>
              <w:rPr>
                <w:rFonts w:ascii="Georgia" w:eastAsia="Georgia" w:hAnsi="Georgia" w:cs="Georgia"/>
                <w:color w:val="000000"/>
                <w:sz w:val="18"/>
                <w:szCs w:val="18"/>
              </w:rPr>
              <w:t>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295.133,00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w:t>
                  </w:r>
                  <w:r>
                    <w:rPr>
                      <w:rFonts w:ascii="Georgia" w:eastAsia="Georgia" w:hAnsi="Georgia" w:cs="Georgia"/>
                      <w:b/>
                      <w:bCs/>
                      <w:caps/>
                      <w:color w:val="2F353B"/>
                      <w:sz w:val="20"/>
                      <w:szCs w:val="20"/>
                    </w:rPr>
                    <w:t>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Obiettivi strategici di riferimento</w:t>
            </w:r>
            <w:r>
              <w:t> </w:t>
            </w:r>
          </w:p>
          <w:p w:rsidR="00950CD1" w:rsidRDefault="00B96850" w:rsidP="00B96850">
            <w:pPr>
              <w:numPr>
                <w:ilvl w:val="0"/>
                <w:numId w:val="33"/>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Qualificare e sostenere il volontariato mettendo in connessione tra loro i soggetti del territorio (ETS, Enti Pubblici, Imprese, scuole e </w:t>
            </w:r>
            <w:r>
              <w:rPr>
                <w:rFonts w:ascii="Georgia" w:eastAsia="Georgia" w:hAnsi="Georgia" w:cs="Georgia"/>
                <w:color w:val="000000"/>
                <w:sz w:val="18"/>
                <w:szCs w:val="18"/>
              </w:rPr>
              <w:t>università…) per essere co-costruttori di welfare di comunità.  </w:t>
            </w:r>
          </w:p>
          <w:p w:rsidR="00950CD1" w:rsidRDefault="00B96850" w:rsidP="00B96850">
            <w:pPr>
              <w:numPr>
                <w:ilvl w:val="0"/>
                <w:numId w:val="33"/>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Accreditare il volontariato come interlocutore autorevole e competente nel cogliere le trasformazioni in atto nella comunità anche perseguendo azioni coerenti e allineate con le sfide sociali</w:t>
            </w:r>
            <w:r>
              <w:rPr>
                <w:rFonts w:ascii="Georgia" w:eastAsia="Georgia" w:hAnsi="Georgia" w:cs="Georgia"/>
                <w:color w:val="000000"/>
                <w:sz w:val="18"/>
                <w:szCs w:val="18"/>
              </w:rPr>
              <w:t>, civili e ambientali del mondo (SDGS). </w:t>
            </w:r>
          </w:p>
          <w:p w:rsidR="00950CD1" w:rsidRDefault="00B96850">
            <w:pPr>
              <w:pStyle w:val="p"/>
              <w:spacing w:before="180" w:after="180" w:line="240" w:lineRule="auto"/>
            </w:pPr>
            <w:r>
              <w:rPr>
                <w:u w:val="single" w:color="000000"/>
              </w:rPr>
              <w:t>Obiettivi specifici</w:t>
            </w:r>
            <w:r>
              <w:t> </w:t>
            </w:r>
          </w:p>
          <w:p w:rsidR="00950CD1" w:rsidRDefault="00B96850" w:rsidP="00B96850">
            <w:pPr>
              <w:numPr>
                <w:ilvl w:val="0"/>
                <w:numId w:val="34"/>
              </w:numPr>
              <w:spacing w:before="180"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Incrementare le competenze del volontariato sui temi oggetto delle reti. </w:t>
            </w:r>
          </w:p>
          <w:p w:rsidR="00950CD1" w:rsidRDefault="00B96850" w:rsidP="00B96850">
            <w:pPr>
              <w:numPr>
                <w:ilvl w:val="0"/>
                <w:numId w:val="34"/>
              </w:numPr>
              <w:spacing w:after="18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Creare nuove collaborazioni attraverso processi di co-progettazione di rete.</w:t>
            </w:r>
          </w:p>
          <w:p w:rsidR="00950CD1" w:rsidRDefault="00B96850">
            <w:pPr>
              <w:pStyle w:val="p"/>
              <w:spacing w:before="180" w:after="180" w:line="240" w:lineRule="auto"/>
            </w:pPr>
            <w:r>
              <w:rPr>
                <w:u w:val="single" w:color="000000"/>
              </w:rPr>
              <w:t>Descrizione dell’attività programmata e mod</w:t>
            </w:r>
            <w:r>
              <w:rPr>
                <w:u w:val="single" w:color="000000"/>
              </w:rPr>
              <w:t>alità attuative </w:t>
            </w:r>
            <w:r>
              <w:t> </w:t>
            </w:r>
          </w:p>
          <w:p w:rsidR="00950CD1" w:rsidRDefault="00B96850">
            <w:pPr>
              <w:pStyle w:val="p"/>
              <w:spacing w:before="180" w:after="180" w:line="240" w:lineRule="auto"/>
            </w:pPr>
            <w:r>
              <w:t>Mantenimento e sviluppo di interazioni territoriali in termini di co-progettazione, innovazione e implementazione in un’ottica di progettualità sociale di rete. Questa attività caratterizza da sempre CSV Emilia, costituendone una peculiar</w:t>
            </w:r>
            <w:r>
              <w:t>ità richiamata nella sua mission. Il CSV supporta in fase di Start-up, promozione e attivazione del network, ingresso di nuovi soggetti, attivatore delle partnership tra il network e la PA, coordinamento organizzativo, pianificazione, organizzazione e gest</w:t>
            </w:r>
            <w:r>
              <w:t>ione degli incontri del network, sostegno nelle attività organizzate dal network.</w:t>
            </w:r>
          </w:p>
          <w:p w:rsidR="00950CD1" w:rsidRDefault="00B96850">
            <w:pPr>
              <w:pStyle w:val="p"/>
              <w:spacing w:before="180" w:after="180" w:line="240" w:lineRule="auto"/>
            </w:pPr>
            <w:r>
              <w:rPr>
                <w:b/>
                <w:bCs/>
                <w:i/>
                <w:iCs/>
              </w:rPr>
              <w:t>Piacenza  </w:t>
            </w:r>
          </w:p>
          <w:p w:rsidR="00950CD1" w:rsidRDefault="00B96850">
            <w:pPr>
              <w:pStyle w:val="p"/>
              <w:spacing w:before="180" w:after="180" w:line="240" w:lineRule="auto"/>
            </w:pPr>
            <w:r>
              <w:rPr>
                <w:b/>
                <w:bCs/>
              </w:rPr>
              <w:t>Sport e Inclusione:</w:t>
            </w:r>
            <w:r>
              <w:t xml:space="preserve"> coordinamento di una rete di Ets e Asd per favorire la partecipazione ad attività sportive di persone svantaggiate (disabili o minori fragili).</w:t>
            </w:r>
          </w:p>
          <w:p w:rsidR="00950CD1" w:rsidRDefault="00B96850">
            <w:pPr>
              <w:pStyle w:val="p"/>
              <w:spacing w:before="180" w:after="180" w:line="240" w:lineRule="auto"/>
            </w:pPr>
            <w:r>
              <w:rPr>
                <w:b/>
                <w:bCs/>
              </w:rPr>
              <w:t>Sport e Carcere:</w:t>
            </w:r>
            <w:r>
              <w:t xml:space="preserve"> coordinamento di una rete di Odv e Asd  per promuovere l’attività sportiva tra le persone detenute con una valenza rieducativa, in collaborazione con la Casa Circondariale.</w:t>
            </w:r>
          </w:p>
          <w:p w:rsidR="00950CD1" w:rsidRDefault="00B96850">
            <w:pPr>
              <w:pStyle w:val="p"/>
              <w:spacing w:before="180" w:after="180" w:line="240" w:lineRule="auto"/>
            </w:pPr>
            <w:r>
              <w:rPr>
                <w:b/>
                <w:bCs/>
              </w:rPr>
              <w:t>A tempo:</w:t>
            </w:r>
            <w:r>
              <w:t xml:space="preserve"> supporto a una rete di ETS e Comune di Piacenza per l’attestazione delle competenze trasversali dei giovani partecipanti ai percorsi laboratoriali che saranno realizzati.</w:t>
            </w:r>
          </w:p>
          <w:p w:rsidR="00950CD1" w:rsidRDefault="00B96850">
            <w:pPr>
              <w:pStyle w:val="p"/>
              <w:spacing w:before="180" w:after="180" w:line="240" w:lineRule="auto"/>
            </w:pPr>
            <w:r>
              <w:rPr>
                <w:b/>
                <w:bCs/>
              </w:rPr>
              <w:t>Carcere:</w:t>
            </w:r>
            <w:r>
              <w:t xml:space="preserve"> supporto a reti che realizzano interventi dentro e fuori le strutture penit</w:t>
            </w:r>
            <w:r>
              <w:t>enziarie per favorire percorsi di inclusione socio-lavorativa. Collaborazioni con le Equipe di Esecuzione Penale e servizio sanitario penitenziario. </w:t>
            </w:r>
          </w:p>
          <w:p w:rsidR="00950CD1" w:rsidRDefault="00B96850">
            <w:pPr>
              <w:pStyle w:val="p"/>
              <w:spacing w:before="180" w:after="180" w:line="240" w:lineRule="auto"/>
            </w:pPr>
            <w:r>
              <w:rPr>
                <w:b/>
                <w:bCs/>
                <w:i/>
                <w:iCs/>
              </w:rPr>
              <w:t>Parma </w:t>
            </w:r>
          </w:p>
          <w:p w:rsidR="00950CD1" w:rsidRDefault="00B96850">
            <w:pPr>
              <w:pStyle w:val="p"/>
              <w:spacing w:before="180" w:after="180" w:line="240" w:lineRule="auto"/>
            </w:pPr>
            <w:r>
              <w:rPr>
                <w:b/>
                <w:bCs/>
              </w:rPr>
              <w:t xml:space="preserve">Domus: </w:t>
            </w:r>
            <w:r>
              <w:t>si supporta il lavoro di Emporio Parma, Caritas ed altri ETS per sviluppare iniziative di co</w:t>
            </w:r>
            <w:r>
              <w:t>ntrasto alla povertà abitativa con particolare riguardo al mercato privato delle locazioni.</w:t>
            </w:r>
          </w:p>
          <w:p w:rsidR="00950CD1" w:rsidRDefault="00B96850">
            <w:pPr>
              <w:pStyle w:val="p"/>
              <w:spacing w:before="180" w:after="180" w:line="240" w:lineRule="auto"/>
            </w:pPr>
            <w:r>
              <w:rPr>
                <w:b/>
                <w:bCs/>
              </w:rPr>
              <w:t>NonPiùSoli Parma WelFARE</w:t>
            </w:r>
            <w:r>
              <w:t>: si sostiene il coordinamento di 29 associazioni e 12 Punti di Comunità che hanno sviluppato una rete di solidarietà intorno alle persone f</w:t>
            </w:r>
            <w:r>
              <w:t>ragili. Previsione: 13 punti di comunità.</w:t>
            </w:r>
          </w:p>
          <w:p w:rsidR="00950CD1" w:rsidRDefault="00B96850">
            <w:pPr>
              <w:pStyle w:val="p"/>
              <w:spacing w:before="180" w:after="180" w:line="240" w:lineRule="auto"/>
            </w:pPr>
            <w:r>
              <w:rPr>
                <w:b/>
                <w:bCs/>
              </w:rPr>
              <w:t>Donne in corsa:</w:t>
            </w:r>
            <w:r>
              <w:t xml:space="preserve"> si supportano ETS che si occupano di parità di genere attraverso una manifestazione sportiva benefica. L’importo raccolto è devoluto agli ETS e impiegato per la realizzazione di progetti coerenti </w:t>
            </w:r>
            <w:r>
              <w:t>con la mission.</w:t>
            </w:r>
          </w:p>
          <w:p w:rsidR="00950CD1" w:rsidRDefault="00B96850">
            <w:pPr>
              <w:pStyle w:val="p"/>
              <w:spacing w:before="180" w:after="180" w:line="240" w:lineRule="auto"/>
            </w:pPr>
            <w:r>
              <w:rPr>
                <w:b/>
                <w:bCs/>
              </w:rPr>
              <w:t xml:space="preserve">Consulte comunali: </w:t>
            </w:r>
            <w:r>
              <w:t>in co-progettazione con il Comune di Fidenza, si supporta il processo di ri-costruzione della consulta della convivenza e del volontariato sociosanitario.</w:t>
            </w:r>
          </w:p>
          <w:p w:rsidR="00950CD1" w:rsidRDefault="00B96850">
            <w:pPr>
              <w:pStyle w:val="p"/>
              <w:spacing w:before="180" w:after="180" w:line="240" w:lineRule="auto"/>
            </w:pPr>
            <w:r>
              <w:rPr>
                <w:b/>
                <w:bCs/>
              </w:rPr>
              <w:t xml:space="preserve">Dispersione scolastica: </w:t>
            </w:r>
            <w:r>
              <w:t>si supporta il coordinamento di ETS che op</w:t>
            </w:r>
            <w:r>
              <w:t>erano nella fascia di età 11 – 19 anni, in raccordo con PA e Scuole. Progetto #PerUnaComunitàEducante sostenuto da Fond. Cariparma, Chiesi, Barilla.</w:t>
            </w:r>
          </w:p>
          <w:p w:rsidR="00950CD1" w:rsidRDefault="00B96850">
            <w:pPr>
              <w:pStyle w:val="p"/>
              <w:spacing w:before="180" w:after="180" w:line="240" w:lineRule="auto"/>
            </w:pPr>
            <w:r>
              <w:rPr>
                <w:b/>
                <w:bCs/>
              </w:rPr>
              <w:t>ParmaFacciamoSquadra</w:t>
            </w:r>
            <w:r>
              <w:t xml:space="preserve"> </w:t>
            </w:r>
            <w:r>
              <w:rPr>
                <w:b/>
                <w:bCs/>
              </w:rPr>
              <w:t>2023</w:t>
            </w:r>
            <w:r>
              <w:t xml:space="preserve"> </w:t>
            </w:r>
            <w:r>
              <w:rPr>
                <w:b/>
                <w:bCs/>
              </w:rPr>
              <w:t>– Protezione Civile:</w:t>
            </w:r>
            <w:r>
              <w:t xml:space="preserve"> si supporta il Coordinamento Provinciale degli enti della Pr</w:t>
            </w:r>
            <w:r>
              <w:t>otezione Civile per iniziative su educazione alla prevenzione, soccorso e superamento delle emergenze.</w:t>
            </w:r>
          </w:p>
          <w:p w:rsidR="00950CD1" w:rsidRDefault="00B96850">
            <w:pPr>
              <w:pStyle w:val="p"/>
              <w:spacing w:before="180" w:after="180" w:line="240" w:lineRule="auto"/>
            </w:pPr>
            <w:r>
              <w:rPr>
                <w:b/>
                <w:bCs/>
              </w:rPr>
              <w:t xml:space="preserve">Trasporti: </w:t>
            </w:r>
            <w:r>
              <w:t xml:space="preserve">si supporta una rete di ETS con ASP Fidenza e Settore Welfare degli 11 Comuni del distretto, per sviluppare collaborazione fra gli attori che </w:t>
            </w:r>
            <w:r>
              <w:t>si occupano di trasporto sociale, con azioni di ricerca volontari e formazione.</w:t>
            </w:r>
          </w:p>
          <w:p w:rsidR="00950CD1" w:rsidRDefault="00B96850">
            <w:pPr>
              <w:pStyle w:val="p"/>
              <w:spacing w:before="180" w:after="180" w:line="240" w:lineRule="auto"/>
            </w:pPr>
            <w:r>
              <w:rPr>
                <w:b/>
                <w:bCs/>
              </w:rPr>
              <w:t xml:space="preserve">Disabilità: </w:t>
            </w:r>
            <w:r>
              <w:t xml:space="preserve"> CSV supporta una rete di associazioni di familiari insieme a Asd, CSS, CUS e UISP Parma, Università, AUSL Centro Autismo, Uffici di Piano. Obiettivo: l’inclusione </w:t>
            </w:r>
            <w:r>
              <w:t>di bimbi con disabilità intellettiva nelle pratiche sportive di ASD del territorio</w:t>
            </w:r>
          </w:p>
          <w:p w:rsidR="00950CD1" w:rsidRDefault="00B96850">
            <w:pPr>
              <w:pStyle w:val="p"/>
              <w:spacing w:before="180" w:after="180" w:line="240" w:lineRule="auto"/>
            </w:pPr>
            <w:r>
              <w:rPr>
                <w:b/>
                <w:bCs/>
                <w:i/>
                <w:iCs/>
              </w:rPr>
              <w:t>Reggio Emilia </w:t>
            </w:r>
          </w:p>
          <w:p w:rsidR="00950CD1" w:rsidRDefault="00B96850">
            <w:pPr>
              <w:pStyle w:val="p"/>
              <w:spacing w:before="180" w:after="180" w:line="240" w:lineRule="auto"/>
            </w:pPr>
            <w:r>
              <w:rPr>
                <w:b/>
                <w:bCs/>
              </w:rPr>
              <w:t>Rete dei teatri</w:t>
            </w:r>
            <w:r>
              <w:t>: la rete del “Biglietto Sospeso” è un gruppo di 15 associazioni attive a fianco dei più deboli alle quali la Fondazione “I teatri” offre bigli</w:t>
            </w:r>
            <w:r>
              <w:t>etti gratuiti. CSV supporta il coordinamento al fine di promuovere l’importanza di fornire occasioni culturali a persone fragili.  </w:t>
            </w:r>
          </w:p>
          <w:p w:rsidR="00950CD1" w:rsidRDefault="00B96850">
            <w:pPr>
              <w:pStyle w:val="p"/>
              <w:spacing w:before="180" w:after="180" w:line="240" w:lineRule="auto"/>
            </w:pPr>
            <w:r>
              <w:rPr>
                <w:b/>
                <w:bCs/>
              </w:rPr>
              <w:t>Povertà:</w:t>
            </w:r>
            <w:r>
              <w:t xml:space="preserve"> sostegno alla rete di 7 ETS attivi nell’ambito delle povertà per l’organizzazione del Magazzino Unico (sede di stoc</w:t>
            </w:r>
            <w:r>
              <w:t>caggio degli alimenti donati ed utilizzabili dalle realtà che fanno distribuzione) in collaborazione con Caritas Diocesana.</w:t>
            </w:r>
          </w:p>
          <w:p w:rsidR="00950CD1" w:rsidRDefault="00B96850">
            <w:pPr>
              <w:pStyle w:val="p"/>
              <w:spacing w:before="180" w:after="180" w:line="240" w:lineRule="auto"/>
            </w:pPr>
            <w:r>
              <w:rPr>
                <w:b/>
                <w:bCs/>
              </w:rPr>
              <w:t xml:space="preserve">Rete disabilità: </w:t>
            </w:r>
            <w:r>
              <w:t>si supportano associazioni di familiari, Unioni dei Comuni della Provincia di Reggio Emilia, Università, Ausl, prog</w:t>
            </w:r>
            <w:r>
              <w:t>etto “Reggio Città senza Barriere” del Comune di Reggio Emilia e Farmacie Comunali Riunite per contribuire al superamento delle barriere architettoniche e mentali. </w:t>
            </w:r>
          </w:p>
          <w:p w:rsidR="00950CD1" w:rsidRDefault="00B96850">
            <w:pPr>
              <w:pStyle w:val="p"/>
              <w:spacing w:before="180" w:after="180" w:line="240" w:lineRule="auto"/>
            </w:pPr>
            <w:r>
              <w:rPr>
                <w:b/>
                <w:bCs/>
              </w:rPr>
              <w:t>Rete Inclusione tempo libero Val d’Enza</w:t>
            </w:r>
            <w:r>
              <w:t>: in collaborazione con l’Unione Val d’Enza e con l’</w:t>
            </w:r>
            <w:r>
              <w:t>AUSL, CSV supporta una rete di 13 ETS per inserire giovani con disturbi dello spettro autistico facendo loro svolgere attività di tipo sociale, culturale ed animativo. Si tratta di una proposta atta a favorire la crescita della cultura dell’inclusione.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76"/>
        <w:gridCol w:w="36"/>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240    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Enti profit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42    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Enti pubblici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62    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 destinatari diretti di questa attività sono circa 240 ETS delle tre Province coinvolti nelle reti e nelle attività delle reti stesse.</w:t>
            </w:r>
          </w:p>
          <w:p w:rsidR="00950CD1" w:rsidRDefault="00B96850">
            <w:pPr>
              <w:pStyle w:val="p"/>
              <w:spacing w:before="180" w:after="180" w:line="240" w:lineRule="auto"/>
            </w:pPr>
            <w:r>
              <w:t xml:space="preserve">Destinatari indiretti sono </w:t>
            </w:r>
            <w:r>
              <w:t>invece 62 Eni pubblici facenti parte delle reti sostenute e circa 42 Enti profit coinvolti in reti ed attività.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Inizio attività: gennaio 2024</w:t>
            </w:r>
          </w:p>
          <w:p w:rsidR="00950CD1" w:rsidRDefault="00B96850">
            <w:pPr>
              <w:pStyle w:val="p"/>
              <w:spacing w:before="180" w:after="180" w:line="240" w:lineRule="auto"/>
            </w:pPr>
            <w:r>
              <w:t xml:space="preserve">Le attività si svilupperanno in modo continuativo per tutta </w:t>
            </w:r>
            <w:r>
              <w:t>l’annualità, con tempi e modalità che dovranno mantenersi flessibili per assecondare lo sviluppo progettuale di ogni rete sostenuta</w:t>
            </w:r>
          </w:p>
          <w:p w:rsidR="00950CD1" w:rsidRDefault="00B96850">
            <w:pPr>
              <w:pStyle w:val="p"/>
              <w:spacing w:before="180" w:after="180" w:line="240" w:lineRule="auto"/>
            </w:pPr>
            <w:r>
              <w:t>Fine attività: dicembre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35"/>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N. 240 ETS facenti parte delle reti degli ambiti sopra </w:t>
            </w:r>
            <w:r>
              <w:rPr>
                <w:rFonts w:ascii="Georgia" w:eastAsia="Georgia" w:hAnsi="Georgia" w:cs="Georgia"/>
                <w:color w:val="000000"/>
                <w:sz w:val="18"/>
                <w:szCs w:val="18"/>
              </w:rPr>
              <w:t>descritti</w:t>
            </w:r>
          </w:p>
          <w:p w:rsidR="00950CD1" w:rsidRDefault="00B96850" w:rsidP="00B96850">
            <w:pPr>
              <w:numPr>
                <w:ilvl w:val="0"/>
                <w:numId w:val="35"/>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 62 Enti pubblici (enti locali, enti sanitari e istituzioni scolastiche) in qualità di partner delle reti</w:t>
            </w:r>
          </w:p>
          <w:p w:rsidR="00950CD1" w:rsidRDefault="00B96850" w:rsidP="00B96850">
            <w:pPr>
              <w:numPr>
                <w:ilvl w:val="0"/>
                <w:numId w:val="35"/>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 42 Enti privati in qualità di finanziatori e partner delle reti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96"/>
        <w:gridCol w:w="116"/>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Personale </w:t>
            </w:r>
            <w:r>
              <w:rPr>
                <w:rFonts w:ascii="Georgia" w:eastAsia="Georgia" w:hAnsi="Georgia" w:cs="Georgia"/>
                <w:b/>
                <w:bCs/>
                <w:color w:val="2F353B"/>
                <w:sz w:val="20"/>
                <w:szCs w:val="20"/>
              </w:rPr>
              <w:t>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interni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36"/>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9 operatrici dipendenti per quota parte delle ore;</w:t>
            </w:r>
          </w:p>
          <w:p w:rsidR="00950CD1" w:rsidRDefault="00B96850" w:rsidP="00B96850">
            <w:pPr>
              <w:numPr>
                <w:ilvl w:val="0"/>
                <w:numId w:val="37"/>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1 responsabile d’area, dipendente, per parte delle proprie ore</w:t>
            </w:r>
          </w:p>
          <w:p w:rsidR="00950CD1" w:rsidRDefault="00B96850" w:rsidP="00B96850">
            <w:pPr>
              <w:numPr>
                <w:ilvl w:val="0"/>
                <w:numId w:val="3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3 Collaboratori di CSVEmilia</w:t>
            </w:r>
          </w:p>
          <w:p w:rsidR="00950CD1" w:rsidRDefault="00B96850" w:rsidP="00B96850">
            <w:pPr>
              <w:numPr>
                <w:ilvl w:val="0"/>
                <w:numId w:val="3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eventuali formatori/consulenti/collaboratori esterni da attivare;</w:t>
            </w:r>
          </w:p>
          <w:p w:rsidR="00950CD1" w:rsidRDefault="00B96850">
            <w:pPr>
              <w:pStyle w:val="p"/>
              <w:spacing w:before="180" w:after="180" w:line="240" w:lineRule="auto"/>
            </w:pPr>
            <w:r>
              <w:t>Trasversalmente alle attività, impiego di n. 2 dipendenti amministrative e settore comunicazione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sistema di monitoraggio/valutazione messo a punto da CSV Emilia verifica con costanza e </w:t>
            </w:r>
            <w:r>
              <w:t>regolarità il perseguimento degli obiettivi e dei risultati attesi. Periodicamente, la responsabile d’area e le operatrici si incontreranno per confrontare lo stato di avanzamento del processo nei 3 territori, condividere modalità operative, esiti positivi</w:t>
            </w:r>
            <w:r>
              <w:t xml:space="preserve"> ma anche criticità delle varie fasi di lavoro con le reti. In particolare, si ha attenzione ad evidenziare gli indicatori meglio specificati nell’apposito campo. Il materiale e le riflessioni raccolte dallo staff dell’area Animazione Territoriale potranno</w:t>
            </w:r>
            <w:r>
              <w:t xml:space="preserve"> suggerire eventuali azioni correttive/migliorative nel corso dell’anno. Strumenti specifici del monitoraggio del lavoro svolto dalle reti saranno: </w:t>
            </w:r>
          </w:p>
          <w:p w:rsidR="00950CD1" w:rsidRDefault="00B96850">
            <w:pPr>
              <w:pStyle w:val="p"/>
              <w:spacing w:before="180" w:after="180" w:line="240" w:lineRule="auto"/>
            </w:pPr>
            <w:r>
              <w:t>-          fogli presenze</w:t>
            </w:r>
          </w:p>
          <w:p w:rsidR="00950CD1" w:rsidRDefault="00B96850">
            <w:pPr>
              <w:pStyle w:val="p"/>
              <w:spacing w:before="180" w:after="180" w:line="240" w:lineRule="auto"/>
            </w:pPr>
            <w:r>
              <w:t>-          verbali di riunioni </w:t>
            </w:r>
          </w:p>
          <w:p w:rsidR="00950CD1" w:rsidRDefault="00B96850">
            <w:pPr>
              <w:pStyle w:val="p"/>
              <w:spacing w:before="180" w:after="180" w:line="240" w:lineRule="auto"/>
            </w:pPr>
            <w:r>
              <w:t>-          materiali di approfondimento su specif</w:t>
            </w:r>
            <w:r>
              <w:t>ici temi</w:t>
            </w:r>
          </w:p>
          <w:p w:rsidR="00950CD1" w:rsidRDefault="00B96850">
            <w:pPr>
              <w:pStyle w:val="p"/>
              <w:spacing w:before="180" w:after="180" w:line="240" w:lineRule="auto"/>
            </w:pPr>
            <w:r>
              <w:t>-          bozze di documenti progettuali.   </w:t>
            </w:r>
          </w:p>
          <w:p w:rsidR="00950CD1" w:rsidRDefault="00B96850">
            <w:pPr>
              <w:pStyle w:val="p"/>
              <w:spacing w:before="180" w:after="180" w:line="240" w:lineRule="auto"/>
            </w:pPr>
            <w:r>
              <w:t>Altro strumento di verifica il Bilancio sociale, che consente un’ulteriore riflessione interna utile ad implementare il sistema di monitoraggio dei risultati e a ridisegnare un sistema di obiettivi coe</w:t>
            </w:r>
            <w:r>
              <w:t>rente con i valori e la propria mission e congruo alle risorse economiche a disposizione</w:t>
            </w:r>
          </w:p>
          <w:p w:rsidR="00950CD1" w:rsidRDefault="00B96850">
            <w:pPr>
              <w:pStyle w:val="p"/>
              <w:spacing w:before="180" w:after="180" w:line="240" w:lineRule="auto"/>
            </w:pPr>
            <w:r>
              <w:t>Dati e riflessioni emerse sono oggetto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71"/>
        <w:gridCol w:w="4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Risultati </w:t>
            </w:r>
            <w:r>
              <w:rPr>
                <w:rFonts w:ascii="Georgia" w:eastAsia="Georgia" w:hAnsi="Georgia" w:cs="Georgia"/>
                <w:b/>
                <w:bCs/>
                <w:caps/>
                <w:color w:val="2F353B"/>
                <w:sz w:val="20"/>
                <w:szCs w:val="20"/>
              </w:rPr>
              <w:t>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240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INCONTRI di TAVOLO di RETE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back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front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360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Gli indicatori si riferiscono all'attività di sostegno alle reti svolta dal CSV in ambito Art.63. Le numerose attività portate </w:t>
            </w:r>
            <w:r>
              <w:t>avanti solo dal network senza coinvolgimento diretto del CSV, si considereranno a rendicontazione come Outcomes ad oggi non prevedibili data la numerosità e l'attività delle reti stesse.</w:t>
            </w:r>
          </w:p>
          <w:p w:rsidR="00950CD1" w:rsidRDefault="00B96850">
            <w:pPr>
              <w:pStyle w:val="p"/>
              <w:spacing w:before="180" w:after="180" w:line="240" w:lineRule="auto"/>
            </w:pPr>
            <w:r>
              <w:t xml:space="preserve">Qualora il CSV avesse ruolo attivo nell'organizzazione di attività </w:t>
            </w:r>
            <w:r>
              <w:t>formative, promozionali ecc...queste saranno valorizzate nelle apposite schede.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1346"/>
              <w:gridCol w:w="1470"/>
              <w:gridCol w:w="1475"/>
              <w:gridCol w:w="25"/>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10.200,00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1.524,50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1.677,50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1.936,00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92.636,00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2.589,00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92.624,50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95.213,50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V3.03 - Canoni di noleggio/leasing beni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V3.99 - Altri oneri per godimento beni di terzi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1.056,00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8.556,00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9.056,00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64.067,00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110.624,50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174.691,50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64.067,00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110.624,50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174.691,50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G9.01 – Imposte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2.472,00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2.472,00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V7.99 - Altri oneri diversi di gestione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5.972,00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5.972,00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67.256,00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227.877,00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295.133,00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67.256,00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Fondi da </w:t>
                  </w:r>
                  <w:r>
                    <w:rPr>
                      <w:rFonts w:ascii="Georgia" w:eastAsia="Georgia" w:hAnsi="Georgia" w:cs="Georgia"/>
                      <w:color w:val="000000"/>
                      <w:sz w:val="18"/>
                      <w:szCs w:val="18"/>
                    </w:rPr>
                    <w:t>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227.877,00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227.877,00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67.256,00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227.877,00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295.133,00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 xml:space="preserve">come individuata dalla </w:t>
                        </w:r>
                        <w:r>
                          <w:rPr>
                            <w:rFonts w:ascii="Georgia" w:eastAsia="Georgia" w:hAnsi="Georgia" w:cs="Georgia"/>
                            <w:b/>
                            <w:bCs/>
                            <w:color w:val="2F353B"/>
                            <w:sz w:val="20"/>
                            <w:szCs w:val="20"/>
                          </w:rPr>
                          <w:t>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Promozione, orientamento e animazione territoriale</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Accompagnamento alla cittadinanza responsabile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44.275,30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47.900,30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ETS ed Imprese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13.863,64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45.293,29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59.156,93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Feste ed eventi di sensibilizzazione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55.000,00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Giovani e Volontariato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54.615,50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52.330,74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106.946,24</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Orientamento al Volontariato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67.046,83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31.883,34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98.930,17</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Sostegno alla coprogettazione degli ETS verso le Case della Comunità</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17.252,00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77.652,00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Sostegno alla progettazione regionale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7.026,50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20.282,50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Sostegno e sviluppo di reti e coordinamenti nuovi e esistenti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67.256,00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227.877,00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295.133,00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243.385,47</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530.315,67</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773.701,14</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8" w:name="_Toc256000007"/>
            <w:r>
              <w:rPr>
                <w:rFonts w:ascii="Georgia" w:eastAsia="Georgia" w:hAnsi="Georgia" w:cs="Georgia"/>
                <w:caps/>
                <w:color w:val="2F353B"/>
                <w:kern w:val="36"/>
                <w:sz w:val="20"/>
                <w:szCs w:val="20"/>
              </w:rPr>
              <w:t>Formazione</w:t>
            </w:r>
            <w:bookmarkEnd w:id="8"/>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di Cittadinanza</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Inquadramento </w:t>
            </w:r>
            <w:r>
              <w:rPr>
                <w:rFonts w:ascii="Georgia" w:eastAsia="Georgia" w:hAnsi="Georgia" w:cs="Georgia"/>
                <w:b/>
                <w:bCs/>
                <w:caps/>
                <w:color w:val="2F353B"/>
                <w:sz w:val="20"/>
                <w:szCs w:val="20"/>
              </w:rPr>
              <w:t>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28.128,00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 xml:space="preserve">Obiettivo strategico: 7. Aiutare i volontari ad affinare il pensiero che li muove anche trasferendo loro competenze trasversali, progettuali, organizzative a fronte dei bisogni della propria organizzazione e della comunità di riferimento </w:t>
            </w:r>
          </w:p>
          <w:p w:rsidR="00950CD1" w:rsidRDefault="00B96850">
            <w:pPr>
              <w:pStyle w:val="p"/>
              <w:spacing w:before="180" w:after="180" w:line="240" w:lineRule="auto"/>
            </w:pPr>
            <w:r>
              <w:t xml:space="preserve">La competenza in </w:t>
            </w:r>
            <w:r>
              <w:t>materia di cittadinanza si riferisce alla capacità di agire da cittadini responsabili e di partecipare pienamente alla vita civica e sociale, in base alla comprensione delle strutture e dei concetti sociali, economici, giuridici e politici oltre che dell’e</w:t>
            </w:r>
            <w:r>
              <w:t>voluzione a livello globale e della sostenibilità.</w:t>
            </w:r>
          </w:p>
          <w:p w:rsidR="00950CD1" w:rsidRDefault="00B96850">
            <w:pPr>
              <w:pStyle w:val="p"/>
              <w:spacing w:before="180" w:after="180" w:line="240" w:lineRule="auto"/>
            </w:pPr>
            <w:r>
              <w:t>Gli interventi specifici realizzati in quest’ambito prevedono la progettazione e l’allestimento di seminari info – formativi e percorsi più strutturati, rivolti sia a cittadini che si avvicinano al mondo d</w:t>
            </w:r>
            <w:r>
              <w:t>el volontariato che a volontari già attivi in associazione.</w:t>
            </w:r>
          </w:p>
          <w:p w:rsidR="00950CD1" w:rsidRDefault="00B96850">
            <w:pPr>
              <w:pStyle w:val="p"/>
              <w:spacing w:before="180" w:after="180" w:line="240" w:lineRule="auto"/>
            </w:pPr>
            <w:r>
              <w:t xml:space="preserve">Rispetto ai cittadini, aspiranti volontari, che si avvicinano al mondo del volontariato </w:t>
            </w:r>
            <w:r>
              <w:rPr>
                <w:b/>
                <w:bCs/>
                <w:u w:val="single" w:color="000000"/>
              </w:rPr>
              <w:t>l’obiettivo specifico delle azioni è quello di aumentare la loro conoscenza dei luoghi e dei progetti dove p</w:t>
            </w:r>
            <w:r>
              <w:rPr>
                <w:b/>
                <w:bCs/>
                <w:u w:val="single" w:color="000000"/>
              </w:rPr>
              <w:t>ossono agire come volontari e attivare una riflessione sul loro ruolo, nel contesto di riferimento.</w:t>
            </w:r>
            <w:r>
              <w:rPr>
                <w:b/>
                <w:bCs/>
              </w:rPr>
              <w:t xml:space="preserve"> </w:t>
            </w:r>
            <w:r>
              <w:t>L’attività formativa accompagna diverse azioni dell’Area Promozione del Volontariato, in particolare le attività volte ad avvicinare cittadini, in particola</w:t>
            </w:r>
            <w:r>
              <w:t>re giovani alle associazioni del volontariato del territorio.</w:t>
            </w:r>
          </w:p>
          <w:p w:rsidR="00950CD1" w:rsidRDefault="00B96850">
            <w:pPr>
              <w:pStyle w:val="p"/>
              <w:spacing w:before="180" w:after="180" w:line="240" w:lineRule="auto"/>
            </w:pPr>
            <w:r>
              <w:t>Le tematiche sulle quali si prevede di realizzare l’attività formativa rivolta ai cittadini si focalizzeranno sui temi collegati all’ambito dell’attività alla quale sono interessati e, più in ge</w:t>
            </w:r>
            <w:r>
              <w:t>nerale,  sul riconoscimento del valore del volontariato come impegno civico e di cittadinanza solidale.   </w:t>
            </w:r>
          </w:p>
          <w:p w:rsidR="00950CD1" w:rsidRDefault="00B96850">
            <w:pPr>
              <w:pStyle w:val="p"/>
              <w:spacing w:before="180" w:after="180" w:line="240" w:lineRule="auto"/>
            </w:pPr>
            <w:r>
              <w:t xml:space="preserve">Rispetto ai volontari già attivi </w:t>
            </w:r>
            <w:r>
              <w:rPr>
                <w:b/>
                <w:bCs/>
              </w:rPr>
              <w:t>l’obiettivo specifico dell’azione è quello di aumentare le occasioni per conoscere luoghi , iniziative e progetti in</w:t>
            </w:r>
            <w:r>
              <w:rPr>
                <w:b/>
                <w:bCs/>
              </w:rPr>
              <w:t xml:space="preserve"> ambito sociale, culturale, ambientale,  utili a comprendere meglio il contesto in cui opera la loro associazione.</w:t>
            </w:r>
            <w:r>
              <w:t xml:space="preserve"> La conoscenza aiuta a comprendere meglio le ragioni e le opinioni altrui e ad esercitare un dialogo costruttivo e rispettoso delle differenze</w:t>
            </w:r>
            <w:r>
              <w:t xml:space="preserve"> e per essere capaci di co-costruire un sapere comune.  La formazione su queste tematiche può dare forza ed energia a processi di responsabilizzazione collettiva che favorisca comportamenti e azioni sostenibili per l’ambiente, per la società, per il lavoro</w:t>
            </w:r>
            <w:r>
              <w:t>.</w:t>
            </w:r>
          </w:p>
          <w:p w:rsidR="00950CD1" w:rsidRDefault="00B96850">
            <w:pPr>
              <w:pStyle w:val="p"/>
              <w:spacing w:before="180" w:after="180" w:line="240" w:lineRule="auto"/>
            </w:pPr>
            <w:r>
              <w:t>Rispetto invece alle tematiche sulle competenze di cittadinanza l’orizzonte di riferimento per la programmazione dei temi da sviluppare è in stretto collegamento con gli obiettivi dell’Agenda 2030 ed in particolare la promozione di società pacifiche e in</w:t>
            </w:r>
            <w:r>
              <w:t>clusive, la protezione il ripristino e l’uso sostenibile degli ecosistemi terrestri.</w:t>
            </w:r>
          </w:p>
          <w:p w:rsidR="00950CD1" w:rsidRDefault="00B96850">
            <w:pPr>
              <w:pStyle w:val="p"/>
              <w:spacing w:before="180" w:after="180" w:line="240" w:lineRule="auto"/>
            </w:pPr>
            <w:r>
              <w:t xml:space="preserve">Per queste tematiche riteniamo possa essere molto utile proporre una formazione seguita da incontri territoriali per raccogliere spunti e stimoli attraverso </w:t>
            </w:r>
            <w:r>
              <w:rPr>
                <w:b/>
                <w:bCs/>
              </w:rPr>
              <w:t>visite guidate</w:t>
            </w:r>
            <w:r>
              <w:rPr>
                <w:b/>
                <w:bCs/>
              </w:rPr>
              <w:t xml:space="preserve"> ad associazioni e altre realtà che hanno “buone prassi” da condivider</w:t>
            </w:r>
            <w:r>
              <w:t xml:space="preserve">e. Crediamo infatti che l’apprendimento necessiti anche di visualizzare e quindi interiorizzare ed acquisire quelle che sono le esperienze sul campo, in particolar modo rispetto ai temi </w:t>
            </w:r>
            <w:r>
              <w:t>della sostenibilità. </w:t>
            </w:r>
          </w:p>
          <w:p w:rsidR="00950CD1" w:rsidRDefault="00B96850">
            <w:pPr>
              <w:pStyle w:val="p"/>
              <w:spacing w:before="180" w:after="180" w:line="240" w:lineRule="auto"/>
            </w:pPr>
            <w:r>
              <w:t>La programmazione di dettaglio nasce anche dal confronto con gli operatori di altre aree del CSV (animazione territoriale in particolar modo) che possono segnalare tematiche da approfondire emergenti da rete e tavoli di progettazione.</w:t>
            </w:r>
            <w:r>
              <w:t> </w:t>
            </w:r>
          </w:p>
          <w:p w:rsidR="00950CD1" w:rsidRDefault="00B96850">
            <w:pPr>
              <w:pStyle w:val="p"/>
              <w:spacing w:before="180" w:after="180" w:line="240" w:lineRule="auto"/>
            </w:pPr>
            <w:r>
              <w:rPr>
                <w:b/>
                <w:bCs/>
                <w:u w:val="single" w:color="000000"/>
              </w:rPr>
              <w:t xml:space="preserve">Modalità attuative:  </w:t>
            </w:r>
          </w:p>
          <w:p w:rsidR="00950CD1" w:rsidRDefault="00B96850" w:rsidP="00B96850">
            <w:pPr>
              <w:numPr>
                <w:ilvl w:val="0"/>
                <w:numId w:val="38"/>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Promozione attività: sito, newsletter, social, invii mirati. La maggior parte dei corsi di formazione verrà programmata su due calendari semestrali. I calendari semestrali potranno essere integrati da ulteriori iniziative rilevanti </w:t>
            </w:r>
            <w:r>
              <w:rPr>
                <w:rFonts w:ascii="Georgia" w:eastAsia="Georgia" w:hAnsi="Georgia" w:cs="Georgia"/>
                <w:color w:val="000000"/>
                <w:sz w:val="18"/>
                <w:szCs w:val="18"/>
              </w:rPr>
              <w:t>per l’attualità e il contesto. Ogni attività formativa verrà promossa in due diversi momenti: all’interno di un calendario semestrale prodotto due volte l’anno e almeno 20 giorni prima dell’avvio.  </w:t>
            </w:r>
          </w:p>
          <w:p w:rsidR="00950CD1" w:rsidRDefault="00B96850" w:rsidP="00B96850">
            <w:pPr>
              <w:numPr>
                <w:ilvl w:val="0"/>
                <w:numId w:val="3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Iscrizioni alle iniziative: le iscrizioni avverranno </w:t>
            </w:r>
            <w:r>
              <w:rPr>
                <w:rFonts w:ascii="Georgia" w:eastAsia="Georgia" w:hAnsi="Georgia" w:cs="Georgia"/>
                <w:color w:val="000000"/>
                <w:sz w:val="18"/>
                <w:szCs w:val="18"/>
              </w:rPr>
              <w:t>attraverso la compilazione sulla piattaforma mycsvemilia.it. corsi saranno attivati con almeno 10 iscrizioni, salvo valutazioni diverse condivise con il gruppo progettazione.  per i corsi/seminari a numero chiuso il CSV Emilia potrà prevedere un numero mas</w:t>
            </w:r>
            <w:r>
              <w:rPr>
                <w:rFonts w:ascii="Georgia" w:eastAsia="Georgia" w:hAnsi="Georgia" w:cs="Georgia"/>
                <w:color w:val="000000"/>
                <w:sz w:val="18"/>
                <w:szCs w:val="18"/>
              </w:rPr>
              <w:t>simo di iscritti per associazione per favorire la partecipazione di più associazioni.  Per ogni attività formativa è previsto un referente per informazioni e comunicazioni specifiche che viene indicato nella scheda di presentazione del corso/seminario. </w:t>
            </w:r>
          </w:p>
          <w:p w:rsidR="00950CD1" w:rsidRDefault="00B96850" w:rsidP="00B96850">
            <w:pPr>
              <w:numPr>
                <w:ilvl w:val="0"/>
                <w:numId w:val="3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w:t>
            </w:r>
            <w:r>
              <w:rPr>
                <w:rFonts w:ascii="Georgia" w:eastAsia="Georgia" w:hAnsi="Georgia" w:cs="Georgia"/>
                <w:color w:val="000000"/>
                <w:sz w:val="18"/>
                <w:szCs w:val="18"/>
              </w:rPr>
              <w:t xml:space="preserve"> formazione avverrà prevalentemente in presenza e sarà organizzata presso le tre sedi territoriali, oppure presso le sede di associazioni o luoghi dell’agire sociale ritenuti significativi per le visite guidate.  Alcuni interventi formativi verranno propos</w:t>
            </w:r>
            <w:r>
              <w:rPr>
                <w:rFonts w:ascii="Georgia" w:eastAsia="Georgia" w:hAnsi="Georgia" w:cs="Georgia"/>
                <w:color w:val="000000"/>
                <w:sz w:val="18"/>
                <w:szCs w:val="18"/>
              </w:rPr>
              <w:t>ti in modalità asincrona.</w:t>
            </w:r>
          </w:p>
          <w:p w:rsidR="00950CD1" w:rsidRDefault="00B96850" w:rsidP="00B96850">
            <w:pPr>
              <w:numPr>
                <w:ilvl w:val="0"/>
                <w:numId w:val="3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formazione  è gratuita. Per i percorsi formativi individualizzati riservati a una sola associazione è richiesta una compartecipazione alle spese pari ai costi del servizio formativo</w:t>
            </w:r>
          </w:p>
          <w:p w:rsidR="00950CD1" w:rsidRDefault="00B96850" w:rsidP="00B96850">
            <w:pPr>
              <w:numPr>
                <w:ilvl w:val="0"/>
                <w:numId w:val="3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Limiti di accesso: qualora nei corsi e semina</w:t>
            </w:r>
            <w:r>
              <w:rPr>
                <w:rFonts w:ascii="Georgia" w:eastAsia="Georgia" w:hAnsi="Georgia" w:cs="Georgia"/>
                <w:color w:val="000000"/>
                <w:sz w:val="18"/>
                <w:szCs w:val="18"/>
              </w:rPr>
              <w:t>ri , le iscrizioni superino il numero massimo dei partecipanti previsti, e non fosse possibile una ri-edizione ,  si prevede di riservare una percentuale maggiore riservata alle OdV  (almeno il 55%);</w:t>
            </w:r>
          </w:p>
          <w:p w:rsidR="00950CD1" w:rsidRDefault="00B96850">
            <w:pPr>
              <w:pStyle w:val="p"/>
              <w:spacing w:before="180" w:after="180" w:line="240" w:lineRule="auto"/>
            </w:pPr>
            <w:r>
              <w:t>I CSV attraverso la confederazione CSVnet Emilia-Romagna</w:t>
            </w:r>
            <w:r>
              <w:t xml:space="preserve"> daranno seguito ad un percorso strategico e operativo già iniziato nel 2023 e organizzato in un gruppo di lavoro dei responsabili della formazione, che si incontrerà con cadenza periodica per programmare azioni condivise, scambiare buone prassi e sviluppa</w:t>
            </w:r>
            <w:r>
              <w:t>re strumenti congiunti, in un’ottica di miglioramento e di razionalizzazione delle risorse. In particolare, ci si propone di:</w:t>
            </w:r>
            <w:r>
              <w:br/>
              <w:t>-  utilizzare lo studio effettuato sul confronto relativo a metodi e procedure per l’analisi dei bisogni formativi e per la pianif</w:t>
            </w:r>
            <w:r>
              <w:t>icazione formativa territoriale, mettendo in evidenza metodi e tecniche comuni o differenti, per valorizzare quanto è risultato più efficace e per costruire una proposta formativa comune da rivolgere agli ETS della nostra regione. A tal fine per il 2024 si</w:t>
            </w:r>
            <w:r>
              <w:t xml:space="preserve"> ipotizzano una formazione comune svolta attraverso visite direttamente nei luoghi in cui sono presenti esperienze significative ed esemplari di volontariato in contesti territoriali diversi ed un eventuale corso di formazione con un modulo di base comune </w:t>
            </w:r>
            <w:r>
              <w:t>a tutti i CSV, da svolgersi on line, a cui seguiranno approfondimenti locali. I costi di questa formazione saranno a carico del CSVER</w:t>
            </w:r>
            <w:r>
              <w:br/>
              <w:t>- continuare a condividere, scambiare, integrare gli strumenti già esistenti (banca dati e tariffario docenti – questionar</w:t>
            </w:r>
            <w:r>
              <w:t>i di gradimento - schede di iscrizione)</w:t>
            </w:r>
            <w:r>
              <w:br/>
              <w:t>- per l'analisi dei bisogni, oltre al questionario di raccolta svolto a livello regionale e analisi dei bisogni che si fanno localmente a cura dei singoli CSV, si prevede di definire ed effettuare delle azioni in mod</w:t>
            </w:r>
            <w:r>
              <w:t>o congiunto, allo scopo di avere un quadro a livello regionale sui "nuovi bisogni"  e sulle associazioni che non hanno fruito della formazione offerta dai CSV.</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4644"/>
        <w:gridCol w:w="16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45    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Volontari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220    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Cittadini/aspiranti volontari</w:t>
            </w:r>
            <w:r>
              <w:t xml:space="preserve"> : </w:t>
            </w:r>
          </w:p>
          <w:p w:rsidR="00950CD1" w:rsidRDefault="00950CD1">
            <w:pPr>
              <w:spacing w:after="0"/>
              <w:rPr>
                <w:rFonts w:ascii="Georgia" w:eastAsia="Georgia" w:hAnsi="Georgia" w:cs="Georgia"/>
                <w:b/>
                <w:color w:val="2F353B"/>
                <w:sz w:val="20"/>
              </w:rPr>
            </w:pPr>
          </w:p>
        </w:tc>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100    </w:t>
            </w:r>
          </w:p>
        </w:tc>
      </w:tr>
      <w:tr w:rsidR="00950CD1">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tbl>
            <w:tblPr>
              <w:tblW w:w="10005"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0005"/>
            </w:tblGrid>
            <w:tr w:rsidR="00950CD1">
              <w:trPr>
                <w:trHeight w:val="1215"/>
                <w:tblCellSpacing w:w="0" w:type="dxa"/>
              </w:trPr>
              <w:tc>
                <w:tcPr>
                  <w:tcW w:w="1003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pPr>
                    <w:pStyle w:val="p"/>
                    <w:spacing w:after="180" w:line="240" w:lineRule="auto"/>
                  </w:pPr>
                  <w:r>
                    <w:t xml:space="preserve">I destinatari diretti delle azioni descritte in questa scheda sono volontari di ETS e altre organizzazioni no profit,   cittadini, aspiranti volontari che hanno risposto alla campagna di volontariato avviata dal CSV Emilia in favore delle </w:t>
                  </w:r>
                  <w:r>
                    <w:t>associazioni.  I destinatari indiretti potranno essere:</w:t>
                  </w:r>
                </w:p>
                <w:p w:rsidR="00950CD1" w:rsidRDefault="00B96850" w:rsidP="00B96850">
                  <w:pPr>
                    <w:numPr>
                      <w:ilvl w:val="0"/>
                      <w:numId w:val="39"/>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gli enti di terzo settore, che potranno accogliere al loro interno cittadini sensibilizzati rispetto ai valori di cui sono portatrici e, di conseguenza, più consapevoli e motivati rispetto al ruolo ch</w:t>
                  </w:r>
                  <w:r>
                    <w:rPr>
                      <w:rFonts w:ascii="Georgia" w:eastAsia="Georgia" w:hAnsi="Georgia" w:cs="Georgia"/>
                      <w:color w:val="000000"/>
                      <w:sz w:val="18"/>
                      <w:szCs w:val="18"/>
                    </w:rPr>
                    <w:t>e dovranno agire;</w:t>
                  </w:r>
                </w:p>
                <w:p w:rsidR="00950CD1" w:rsidRDefault="00B96850" w:rsidP="00B96850">
                  <w:pPr>
                    <w:numPr>
                      <w:ilvl w:val="0"/>
                      <w:numId w:val="3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comunità intesa in senso ampio, che potrà contare su una cittadinanza all’interno della quale valori fondamentali quali, ad esempio, la solidarietà, l’altruismo e la gratuità  sono non solo diffusi, ma radicati, e che sarà dunque più c</w:t>
                  </w:r>
                  <w:r>
                    <w:rPr>
                      <w:rFonts w:ascii="Georgia" w:eastAsia="Georgia" w:hAnsi="Georgia" w:cs="Georgia"/>
                      <w:color w:val="000000"/>
                      <w:sz w:val="18"/>
                      <w:szCs w:val="18"/>
                    </w:rPr>
                    <w:t>apace di attivarsi in situazioni di bisogno ed emergenza, come dimostra l’alto numero di cittadini che si sono resi disponibili durante il periodo pandemico.</w:t>
                  </w:r>
                </w:p>
                <w:p w:rsidR="00950CD1" w:rsidRDefault="00B96850">
                  <w:pPr>
                    <w:pStyle w:val="p"/>
                    <w:spacing w:before="180" w:after="180" w:line="240" w:lineRule="auto"/>
                  </w:pPr>
                  <w:r>
                    <w:t>Si prevede di coinvolgere circa 45 ETS ,  220 volontari e  100 cittadini / aspiranti volontari coi</w:t>
                  </w:r>
                  <w:r>
                    <w:t>nvolti</w:t>
                  </w:r>
                </w:p>
                <w:p w:rsidR="00950CD1" w:rsidRDefault="00B96850">
                  <w:pPr>
                    <w:pStyle w:val="p"/>
                    <w:spacing w:before="180" w:after="0" w:line="240" w:lineRule="auto"/>
                  </w:pPr>
                  <w:r>
                    <w:t> </w:t>
                  </w:r>
                </w:p>
              </w:tc>
            </w:tr>
          </w:tbl>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Programmazione generale e programmazione di dettaglio (</w:t>
            </w:r>
            <w:r>
              <w:t>selezione contenuti, individuazione profilo e contatto con il docente selezionato, calendarizzazione del corso) : la formazione viene programmata semestralmente dallo staff degli operatori. In caso vi siano temi da trattare in anticipo alcune proposte poss</w:t>
            </w:r>
            <w:r>
              <w:t xml:space="preserve">ono essere programmate in itinere, e “fuori calendario”. </w:t>
            </w:r>
            <w:r>
              <w:rPr>
                <w:b/>
                <w:bCs/>
              </w:rPr>
              <w:t>Periodo di svolgimento: giugno-luglio 2024 e novembre-dicembre 2024</w:t>
            </w:r>
          </w:p>
          <w:p w:rsidR="00950CD1" w:rsidRDefault="00B96850">
            <w:pPr>
              <w:pStyle w:val="p"/>
              <w:spacing w:before="180" w:after="180" w:line="240" w:lineRule="auto"/>
            </w:pPr>
            <w:r>
              <w:rPr>
                <w:b/>
                <w:bCs/>
              </w:rPr>
              <w:t>P</w:t>
            </w:r>
            <w:r>
              <w:rPr>
                <w:u w:val="single" w:color="000000"/>
              </w:rPr>
              <w:t>romozione dei corsi</w:t>
            </w:r>
            <w:r>
              <w:t xml:space="preserve"> avviene in stretta collaborazione con l’area comunicazione del CSV EMILIA attraverso sito, newsletter settimanai e invii mirati a gruppi di interesse</w:t>
            </w:r>
            <w:r>
              <w:rPr>
                <w:b/>
                <w:bCs/>
              </w:rPr>
              <w:t>. Periodo di svolgimento : tutto l’anno </w:t>
            </w:r>
            <w:r>
              <w:t>A</w:t>
            </w:r>
            <w:r>
              <w:rPr>
                <w:u w:val="single" w:color="000000"/>
              </w:rPr>
              <w:t>ttività di erogazione corsi</w:t>
            </w:r>
            <w:r>
              <w:t>: raccolta iscrizioni; comunicazione a</w:t>
            </w:r>
            <w:r>
              <w:t>gli iscritti circa l’avvio del corso/seminario tutoraggio d’aula .</w:t>
            </w:r>
            <w:r>
              <w:rPr>
                <w:b/>
                <w:bCs/>
              </w:rPr>
              <w:t>Periodo di svolgimento: tutto l’anno</w:t>
            </w:r>
          </w:p>
          <w:p w:rsidR="00950CD1" w:rsidRDefault="00B96850">
            <w:pPr>
              <w:pStyle w:val="p"/>
              <w:spacing w:before="180" w:after="180" w:line="240" w:lineRule="auto"/>
            </w:pPr>
            <w:r>
              <w:t>Monitoraggio e valutazione:  questionari di gradimento, incontri di feedback tra docente, tutor, e staff d’area.</w:t>
            </w:r>
            <w:r>
              <w:rPr>
                <w:b/>
                <w:bCs/>
              </w:rPr>
              <w:t>Periodo svolgimento: tutto l’anno a parti</w:t>
            </w:r>
            <w:r>
              <w:rPr>
                <w:b/>
                <w:bCs/>
              </w:rPr>
              <w:t>re dal primo corso del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Garante dei Detenuti dell'Emilia Romagna per attività sul tema della giustizia</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50"/>
        <w:gridCol w:w="62"/>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servizio è progettato e coordinato</w:t>
            </w:r>
            <w:r>
              <w:t xml:space="preserve"> da uno staff di tre referenti territoriali a quota tempo parziale di cui una è responsabile di Area Vasta.</w:t>
            </w:r>
          </w:p>
          <w:p w:rsidR="00950CD1" w:rsidRDefault="00B96850">
            <w:pPr>
              <w:pStyle w:val="p"/>
              <w:spacing w:before="180" w:after="180" w:line="240" w:lineRule="auto"/>
            </w:pPr>
            <w:r>
              <w:t xml:space="preserve">Nella fase di programmazione vengono coinvolti i referenti delle altre aree del CSV EMILIA (promozione, comunicazione, consulenza…) per un costante </w:t>
            </w:r>
            <w:r>
              <w:t>confronto circa i bisogni emergenti.</w:t>
            </w:r>
          </w:p>
          <w:p w:rsidR="00950CD1" w:rsidRDefault="00B96850">
            <w:pPr>
              <w:pStyle w:val="p"/>
              <w:spacing w:before="180" w:after="180" w:line="240" w:lineRule="auto"/>
            </w:pPr>
            <w:r>
              <w:t xml:space="preserve">Il servizio è erogato da docenti che vengono individuati per l’approfondita conoscenza delle tematiche e per una comprovata esperienza di formatori nonché di conoscitori del mondo del volontariato. Alcuni di questi nei </w:t>
            </w:r>
            <w:r>
              <w:t>vari territori collaborano da più anni.</w:t>
            </w:r>
          </w:p>
          <w:p w:rsidR="00950CD1" w:rsidRDefault="00B96850">
            <w:pPr>
              <w:pStyle w:val="p"/>
              <w:spacing w:before="180" w:after="180" w:line="240" w:lineRule="auto"/>
            </w:pPr>
            <w:r>
              <w:t>Per ogni attività formativa si prevede un docente e un tutor d’aula.</w:t>
            </w:r>
          </w:p>
          <w:p w:rsidR="00950CD1" w:rsidRDefault="00B96850">
            <w:pPr>
              <w:pStyle w:val="p"/>
              <w:spacing w:before="180" w:after="180" w:line="240" w:lineRule="auto"/>
            </w:pPr>
            <w:r>
              <w:t>Per alcune iniziative è ipotizzabile anche la codocenza laddove si vuole portare una ricchezza di prospettive e visioni sul tema oggetto della form</w:t>
            </w:r>
            <w:r>
              <w:t>azione.</w:t>
            </w:r>
          </w:p>
          <w:p w:rsidR="00950CD1" w:rsidRDefault="00B96850">
            <w:pPr>
              <w:pStyle w:val="p"/>
              <w:spacing w:before="180" w:after="180" w:line="240" w:lineRule="auto"/>
            </w:pPr>
            <w:r>
              <w:t>Per le attività di follow -up ci si avvale della consulenza di un esperto in processi valutativi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Il sistema di monitoraggio interno, supportato da un gestionale CSV, permette di </w:t>
            </w:r>
            <w:r>
              <w:rPr>
                <w:rFonts w:ascii="Georgia" w:eastAsia="Georgia" w:hAnsi="Georgia" w:cs="Georgia"/>
                <w:color w:val="000000"/>
                <w:sz w:val="18"/>
                <w:szCs w:val="18"/>
              </w:rPr>
              <w:t>registrare per ogni attività formativa una serie di dati utili, quali: dati dei partecipanti, dati ente di appartenenza, ruolo in associazione, aspettative personali e organizzative, canale di informazione..</w:t>
            </w:r>
          </w:p>
          <w:p w:rsidR="00950CD1" w:rsidRDefault="00B96850" w:rsidP="00B96850">
            <w:pPr>
              <w:numPr>
                <w:ilvl w:val="0"/>
                <w:numId w:val="4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Al termine di ogni attività è previsto un questi</w:t>
            </w:r>
            <w:r>
              <w:rPr>
                <w:rFonts w:ascii="Georgia" w:eastAsia="Georgia" w:hAnsi="Georgia" w:cs="Georgia"/>
                <w:color w:val="000000"/>
                <w:sz w:val="18"/>
                <w:szCs w:val="18"/>
              </w:rPr>
              <w:t>onario di gradimento, che ha una parte comune a tutti e corsi e una seconda parte diversificata a seconda dell’attività formativa oggetto del corso, e un incontro di feedback tra docente, tutor, e staff di area formazione Un tutor d’aula sarà a supporto in</w:t>
            </w:r>
            <w:r>
              <w:rPr>
                <w:rFonts w:ascii="Georgia" w:eastAsia="Georgia" w:hAnsi="Georgia" w:cs="Georgia"/>
                <w:color w:val="000000"/>
                <w:sz w:val="18"/>
                <w:szCs w:val="18"/>
              </w:rPr>
              <w:t xml:space="preserve"> ogni attività per aspetti organizzativi e didattici. </w:t>
            </w:r>
          </w:p>
          <w:p w:rsidR="00950CD1" w:rsidRDefault="00B96850" w:rsidP="00B96850">
            <w:pPr>
              <w:numPr>
                <w:ilvl w:val="0"/>
                <w:numId w:val="4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Vengono realizzati incontri settimanali di staff per un continuo aggiornamento e confronto sulle attività in corso, su quelle da allestire e su nuovi fabbisogni rilevati.</w:t>
            </w:r>
          </w:p>
          <w:p w:rsidR="00950CD1" w:rsidRDefault="00B96850" w:rsidP="00B96850">
            <w:pPr>
              <w:numPr>
                <w:ilvl w:val="0"/>
                <w:numId w:val="4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Altro strumento di verifica il</w:t>
            </w:r>
            <w:r>
              <w:rPr>
                <w:rFonts w:ascii="Georgia" w:eastAsia="Georgia" w:hAnsi="Georgia" w:cs="Georgia"/>
                <w:color w:val="000000"/>
                <w:sz w:val="18"/>
                <w:szCs w:val="18"/>
              </w:rPr>
              <w:t xml:space="preserve"> Bilancio sociale, che consente un’ulteriore riflessione interna utile ad implementare il sistema di monitoraggio dei risultati e a ridisegnare un sistema di obiettivi coerente con i valori e la propria mission e congruo alle risorse economiche a disposizi</w:t>
            </w:r>
            <w:r>
              <w:rPr>
                <w:rFonts w:ascii="Georgia" w:eastAsia="Georgia" w:hAnsi="Georgia" w:cs="Georgia"/>
                <w:color w:val="000000"/>
                <w:sz w:val="18"/>
                <w:szCs w:val="18"/>
              </w:rPr>
              <w:t>one</w:t>
            </w:r>
          </w:p>
          <w:p w:rsidR="00950CD1" w:rsidRDefault="00B96850">
            <w:pPr>
              <w:pStyle w:val="p"/>
              <w:spacing w:before="180" w:after="180" w:line="240" w:lineRule="auto"/>
            </w:pPr>
            <w:r>
              <w:t>Dati e riflessioni emerse sono oggetto di confronto con il direttore che poi a sua volte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34"/>
        <w:gridCol w:w="7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iniziative formative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45</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 cittadini / </w:t>
            </w:r>
            <w:r>
              <w:t>aspiranti volontari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iscritti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250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formati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Prodotti (slides/ dispense / materiale docenti)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front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36</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1"/>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Cittadini/Volontari che terminano il percorso formativo e che </w:t>
            </w:r>
            <w:r>
              <w:rPr>
                <w:rFonts w:ascii="Georgia" w:eastAsia="Georgia" w:hAnsi="Georgia" w:cs="Georgia"/>
                <w:color w:val="000000"/>
                <w:sz w:val="18"/>
                <w:szCs w:val="18"/>
              </w:rPr>
              <w:t>partecipano ad almeno il 70% del percorso formativo (ci si attende un miglioramento del 5% rispetto allo scarto tra iscritti e partecipanti finali del 2023)</w:t>
            </w:r>
          </w:p>
          <w:p w:rsidR="00950CD1" w:rsidRDefault="00B96850" w:rsidP="00B96850">
            <w:pPr>
              <w:numPr>
                <w:ilvl w:val="0"/>
                <w:numId w:val="41"/>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Nuovi volontari che partecipano per la prima volta nel 2024 a iniziative formative (ci si attende c</w:t>
            </w:r>
            <w:r>
              <w:rPr>
                <w:rFonts w:ascii="Georgia" w:eastAsia="Georgia" w:hAnsi="Georgia" w:cs="Georgia"/>
                <w:color w:val="000000"/>
                <w:sz w:val="18"/>
                <w:szCs w:val="18"/>
              </w:rPr>
              <w:t>he il 3% dei partecipanti frequenti una iniziativa del CSV EMILIA)</w:t>
            </w:r>
          </w:p>
          <w:p w:rsidR="00950CD1" w:rsidRDefault="00B96850">
            <w:pPr>
              <w:pStyle w:val="p"/>
              <w:spacing w:before="180" w:after="180" w:line="240" w:lineRule="auto"/>
            </w:pPr>
            <w:r>
              <w:t>Grado di soddisfazione dei volontari/ cittadini formati: ci aspettiamo che almeno il 70% dei volontari si dichiari soddisfatto (riscontro ricevuto dal questionario di gradimento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493"/>
              <w:gridCol w:w="1304"/>
              <w:gridCol w:w="1493"/>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V2.03 -</w:t>
                  </w:r>
                  <w:r>
                    <w:rPr>
                      <w:rFonts w:ascii="Georgia" w:eastAsia="Georgia" w:hAnsi="Georgia" w:cs="Georgia"/>
                      <w:color w:val="000000"/>
                      <w:sz w:val="18"/>
                      <w:szCs w:val="18"/>
                    </w:rPr>
                    <w:t xml:space="preserve"> Spese di viaggi, vitto e alloggio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2.160,00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3.726,00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3.726,00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10.437,00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10.437,00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17.491,00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17.491,00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17.491,00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17.491,00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28.128,00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28.128,00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di finanziamento per le azioni/attività </w:t>
                  </w:r>
                  <w:r>
                    <w:rPr>
                      <w:rFonts w:ascii="Georgia" w:eastAsia="Georgia" w:hAnsi="Georgia" w:cs="Georgia"/>
                      <w:b/>
                      <w:bCs/>
                      <w:color w:val="2F353B"/>
                      <w:sz w:val="20"/>
                      <w:szCs w:val="20"/>
                    </w:rPr>
                    <w:t>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28.128,00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28.128,00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28.128,00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28.128,00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 xml:space="preserve">Titolo </w:t>
            </w:r>
            <w:r>
              <w:t>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tecniche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35.703,00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 xml:space="preserve">Le attività di questa scheda </w:t>
            </w:r>
            <w:r>
              <w:rPr>
                <w:u w:val="single" w:color="000000"/>
              </w:rPr>
              <w:t>rispondono ai seguienti obiettivi strategici:</w:t>
            </w:r>
          </w:p>
          <w:p w:rsidR="00950CD1" w:rsidRDefault="00B96850" w:rsidP="00B96850">
            <w:pPr>
              <w:numPr>
                <w:ilvl w:val="0"/>
                <w:numId w:val="42"/>
              </w:numPr>
              <w:spacing w:before="180" w:after="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 xml:space="preserve">Aiutare i volontari ad affinare il pensiero che li muove anche trasferendo loro competenze trasversali, progettuali, organizzative a fronte dei bisogni della propria organizzazione e della comunità di </w:t>
            </w:r>
            <w:r>
              <w:rPr>
                <w:rFonts w:ascii="Georgia" w:eastAsia="Georgia" w:hAnsi="Georgia" w:cs="Georgia"/>
                <w:b/>
                <w:bCs/>
                <w:color w:val="000000"/>
                <w:sz w:val="18"/>
                <w:szCs w:val="18"/>
              </w:rPr>
              <w:t>riferimento</w:t>
            </w:r>
          </w:p>
          <w:p w:rsidR="00950CD1" w:rsidRDefault="00B96850" w:rsidP="00B96850">
            <w:pPr>
              <w:numPr>
                <w:ilvl w:val="0"/>
                <w:numId w:val="42"/>
              </w:numPr>
              <w:spacing w:after="18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 xml:space="preserve">Sostenere negli ETS la cultura e la pratica della VIS </w:t>
            </w:r>
          </w:p>
          <w:p w:rsidR="00950CD1" w:rsidRDefault="00B96850">
            <w:pPr>
              <w:pStyle w:val="p"/>
              <w:spacing w:before="180" w:after="180" w:line="240" w:lineRule="auto"/>
            </w:pPr>
            <w:r>
              <w:rPr>
                <w:b/>
                <w:bCs/>
              </w:rPr>
              <w:t>Obiettivi specifici:</w:t>
            </w:r>
          </w:p>
          <w:p w:rsidR="00950CD1" w:rsidRDefault="00B96850" w:rsidP="00B96850">
            <w:pPr>
              <w:numPr>
                <w:ilvl w:val="0"/>
                <w:numId w:val="43"/>
              </w:numPr>
              <w:spacing w:before="180"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rafforzare le competenze dei volontari degli ETS per gestire più efficacemente la propria attività, in particolare per quanto riguarda l’agire in modo corretto e traspa</w:t>
            </w:r>
            <w:r>
              <w:rPr>
                <w:rFonts w:ascii="Georgia" w:eastAsia="Georgia" w:hAnsi="Georgia" w:cs="Georgia"/>
                <w:color w:val="000000"/>
                <w:sz w:val="18"/>
                <w:szCs w:val="18"/>
              </w:rPr>
              <w:t>rente nel quadro giuridico e fiscale;</w:t>
            </w:r>
          </w:p>
          <w:p w:rsidR="00950CD1" w:rsidRDefault="00B96850" w:rsidP="00B96850">
            <w:pPr>
              <w:numPr>
                <w:ilvl w:val="0"/>
                <w:numId w:val="43"/>
              </w:numPr>
              <w:spacing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aumentare nei volontari le competenze tecniche e specialistiche, in particolar modo in ambito comunicativo e digitale, per ridurre il divario e le diseguaglianze tra gli ETS</w:t>
            </w:r>
          </w:p>
          <w:p w:rsidR="00950CD1" w:rsidRDefault="00B96850" w:rsidP="00B96850">
            <w:pPr>
              <w:numPr>
                <w:ilvl w:val="0"/>
                <w:numId w:val="43"/>
              </w:numPr>
              <w:spacing w:after="18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aumentare nei volontari la consapevolezza ri</w:t>
            </w:r>
            <w:r>
              <w:rPr>
                <w:rFonts w:ascii="Georgia" w:eastAsia="Georgia" w:hAnsi="Georgia" w:cs="Georgia"/>
                <w:color w:val="000000"/>
                <w:sz w:val="18"/>
                <w:szCs w:val="18"/>
              </w:rPr>
              <w:t>spetto </w:t>
            </w:r>
          </w:p>
          <w:p w:rsidR="00950CD1" w:rsidRDefault="00B96850">
            <w:pPr>
              <w:pStyle w:val="p"/>
              <w:spacing w:before="180" w:after="180" w:line="240" w:lineRule="auto"/>
            </w:pPr>
            <w:r>
              <w:t>La definizione delle attività nasce dall’elaborazione dei dati raccolti con la metodologia consolidata di analisi dei bisogni e da riflessioni fatte dallo staff formazione che attengono principalmente al ruolo educativo svolto da CSV strettamente c</w:t>
            </w:r>
            <w:r>
              <w:t>ollegato alla propria vision (</w:t>
            </w:r>
            <w:r>
              <w:rPr>
                <w:i/>
                <w:iCs/>
              </w:rPr>
              <w:t>CSV Emilia immagina il Volontariato attore strategico e presidio fondamentale di prossimità, capace di cooperare con tutti i soggetti del territorio; parte paritaria, proattiva ed integrante di una visione e azione che punta s</w:t>
            </w:r>
            <w:r>
              <w:rPr>
                <w:i/>
                <w:iCs/>
              </w:rPr>
              <w:t>ulla partecipazione, sulla solidarietà e sulla tutela dei diritti sociali e civili come fattori di crescita della comunità e della sua sostenibilità, dell’integrazione sociale e della difesa dei beni comuni).</w:t>
            </w:r>
          </w:p>
          <w:p w:rsidR="00950CD1" w:rsidRDefault="00B96850">
            <w:pPr>
              <w:pStyle w:val="p"/>
              <w:spacing w:before="180" w:after="180" w:line="240" w:lineRule="auto"/>
            </w:pPr>
            <w:r>
              <w:t>Contemporaneamente, la sempre più alta richiest</w:t>
            </w:r>
            <w:r>
              <w:t>a di aggiornamenti in materia giuridica e amministrativa, le scadenze burocratiche e di conseguenza,  le responsabilità degli amministratori richiedono continui aggiornamenti e necessitano di una formazione ad hoc.</w:t>
            </w:r>
          </w:p>
          <w:p w:rsidR="00950CD1" w:rsidRDefault="00B96850">
            <w:pPr>
              <w:pStyle w:val="p"/>
              <w:spacing w:before="180" w:after="180" w:line="240" w:lineRule="auto"/>
            </w:pPr>
            <w:r>
              <w:t>Ci sono inoltre altri aspetti tecnici fon</w:t>
            </w:r>
            <w:r>
              <w:t>damentali da apprendere  per promuovere la partecipazione al proprio  ETS,  comunicarne la mission e le attività o per accedere a fonti di finanziamento di enti pubblici e privati. Verranno organizzati quindi,  in base alle esigenze emergenti, seminari e c</w:t>
            </w:r>
            <w:r>
              <w:t>orsi di formazione nei macro ambiti:</w:t>
            </w:r>
          </w:p>
          <w:p w:rsidR="00950CD1" w:rsidRDefault="00B96850" w:rsidP="00B96850">
            <w:pPr>
              <w:numPr>
                <w:ilvl w:val="0"/>
                <w:numId w:val="44"/>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normativo</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amministrativo</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gestionale/organizzativo</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rendicontazione sociale</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raccolta fondi</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ricerca volontari</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digitalizzazione e informatizzazione</w:t>
            </w:r>
          </w:p>
          <w:p w:rsidR="00950CD1" w:rsidRDefault="00B96850" w:rsidP="00B96850">
            <w:pPr>
              <w:numPr>
                <w:ilvl w:val="0"/>
                <w:numId w:val="4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comunicazione sociale*</w:t>
            </w:r>
          </w:p>
          <w:p w:rsidR="00950CD1" w:rsidRDefault="00B96850" w:rsidP="00B96850">
            <w:pPr>
              <w:numPr>
                <w:ilvl w:val="0"/>
                <w:numId w:val="44"/>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progettazione</w:t>
            </w:r>
          </w:p>
          <w:p w:rsidR="00950CD1" w:rsidRDefault="00B96850">
            <w:pPr>
              <w:pStyle w:val="p"/>
              <w:spacing w:before="180" w:after="180" w:line="240" w:lineRule="auto"/>
            </w:pPr>
            <w:r>
              <w:t xml:space="preserve">*Nel 2024 verrà data continuità </w:t>
            </w:r>
            <w:r>
              <w:t>all’esperienza della Scuola di Comunicazione Sociale che giunge alla sua terza annualità . A partire dal 2022 si è infatti deciso di mettere a sistema le proposte formative che CSV Emilia rivolgeva ogni anno alle organizzazioni per farne un percorso che af</w:t>
            </w:r>
            <w:r>
              <w:t>fronti a 360° i diversi aspetti della comunicazione (la comunicazione sul web, la fotografia, i video, lo storytelling , i conflitti sui social, grafiche per volantini e locandine, ecc)  . Si tratta di un contenitore all’interno del quale ogni volontario p</w:t>
            </w:r>
            <w:r>
              <w:t>uò scegliere di approfondire in modo graduale ciò che gli serve, in base alle sue competenze e alle necessità dell’associazione. I tempi che viviamo chiedono infatti al volontariato del terzo settore di imparare a comunicare in modo coinvolgente ed efficac</w:t>
            </w:r>
            <w:r>
              <w:t>e utilizzando i linguaggi, i mezzi e gli strumenti più adeguati, e spesso, le associazioni non hanno i fondi per ingaggiare dei professionisti. La programmazione viene attuata in base alle richieste territoriali e quindi , se realizzata in modalità " prese</w:t>
            </w:r>
            <w:r>
              <w:t>nza", non sempre viene replicata nelle tre province di riferimento.</w:t>
            </w:r>
          </w:p>
          <w:p w:rsidR="00950CD1" w:rsidRDefault="00B96850">
            <w:pPr>
              <w:pStyle w:val="p"/>
              <w:spacing w:before="180" w:after="180" w:line="240" w:lineRule="auto"/>
            </w:pPr>
            <w:r>
              <w:rPr>
                <w:b/>
                <w:bCs/>
                <w:u w:val="single" w:color="000000"/>
              </w:rPr>
              <w:t xml:space="preserve">Modalità attuative:  </w:t>
            </w:r>
          </w:p>
          <w:p w:rsidR="00950CD1" w:rsidRDefault="00B96850" w:rsidP="00B96850">
            <w:pPr>
              <w:numPr>
                <w:ilvl w:val="0"/>
                <w:numId w:val="45"/>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Promozione attività: sito, newsletter, social, invii mirati. La formazione verrà programmata su due calendari semestrali. I calendari semestrali potranno essere integ</w:t>
            </w:r>
            <w:r>
              <w:rPr>
                <w:rFonts w:ascii="Georgia" w:eastAsia="Georgia" w:hAnsi="Georgia" w:cs="Georgia"/>
                <w:color w:val="000000"/>
                <w:sz w:val="18"/>
                <w:szCs w:val="18"/>
              </w:rPr>
              <w:t>rati da ulteriori iniziative rilevanti per l’attualità e il contesto. Ogni attività formativa verrà promossa in due diversi momenti: all’interno di un calendario semestrale prodotto due volte l’anno e almeno 20 giorni prima dell’avvio.  </w:t>
            </w:r>
          </w:p>
          <w:p w:rsidR="00950CD1" w:rsidRDefault="00B96850" w:rsidP="00B96850">
            <w:pPr>
              <w:numPr>
                <w:ilvl w:val="0"/>
                <w:numId w:val="45"/>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Iscrizioni alle in</w:t>
            </w:r>
            <w:r>
              <w:rPr>
                <w:rFonts w:ascii="Georgia" w:eastAsia="Georgia" w:hAnsi="Georgia" w:cs="Georgia"/>
                <w:color w:val="000000"/>
                <w:sz w:val="18"/>
                <w:szCs w:val="18"/>
              </w:rPr>
              <w:t xml:space="preserve">iziative formative tramite la piattaforma mycsvemilia , attraverso il supporto degli operatori dell'area formazione. Due giorni prima dell’avvio ad ogni iscritto verranno date tutte le utili informazioni per l’accesso alle aule (virtuali o in presenza). I </w:t>
            </w:r>
            <w:r>
              <w:rPr>
                <w:rFonts w:ascii="Georgia" w:eastAsia="Georgia" w:hAnsi="Georgia" w:cs="Georgia"/>
                <w:color w:val="000000"/>
                <w:sz w:val="18"/>
                <w:szCs w:val="18"/>
              </w:rPr>
              <w:t>corsi saranno attivati con almeno 10 iscrizioni, per i corsi/seminari a numero chiuso il CSV Emilia potrà prevedere un numero massimo di iscritti per associazione per favorire la partecipazione di più associazioni.  Per ogni attività formativa è previsto u</w:t>
            </w:r>
            <w:r>
              <w:rPr>
                <w:rFonts w:ascii="Georgia" w:eastAsia="Georgia" w:hAnsi="Georgia" w:cs="Georgia"/>
                <w:color w:val="000000"/>
                <w:sz w:val="18"/>
                <w:szCs w:val="18"/>
              </w:rPr>
              <w:t>n referente per informazioni e comunicazioni specifiche che viene indicato nella scheda di presentazione del corso/seminario. </w:t>
            </w:r>
          </w:p>
          <w:p w:rsidR="00950CD1" w:rsidRDefault="00B96850" w:rsidP="00B96850">
            <w:pPr>
              <w:numPr>
                <w:ilvl w:val="0"/>
                <w:numId w:val="45"/>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La formazione avverrà prevalentemente in online e sarà organizzata presso le tre sedi territoriali, oppure presso le sedi di asso</w:t>
            </w:r>
            <w:r>
              <w:rPr>
                <w:rFonts w:ascii="Georgia" w:eastAsia="Georgia" w:hAnsi="Georgia" w:cs="Georgia"/>
                <w:color w:val="000000"/>
                <w:sz w:val="18"/>
                <w:szCs w:val="18"/>
              </w:rPr>
              <w:t>ciazioni o luoghi dell’agire sociale ritenuti significativi .</w:t>
            </w:r>
          </w:p>
          <w:p w:rsidR="00950CD1" w:rsidRDefault="00B96850">
            <w:pPr>
              <w:pStyle w:val="p"/>
              <w:spacing w:before="180" w:after="180" w:line="240" w:lineRule="auto"/>
            </w:pPr>
            <w:r>
              <w:t>La formazione è gratuita. Per i percorsi formativi individualizzati riservati a una sola associazione è richiesta una compartecipazione alle spese pari ai costi del servizio formativo</w:t>
            </w:r>
          </w:p>
          <w:p w:rsidR="00950CD1" w:rsidRDefault="00B96850">
            <w:pPr>
              <w:pStyle w:val="p"/>
              <w:spacing w:before="180" w:after="180" w:line="240" w:lineRule="auto"/>
            </w:pPr>
            <w:r>
              <w:rPr>
                <w:i/>
                <w:iCs/>
              </w:rPr>
              <w:t xml:space="preserve">I CSV </w:t>
            </w:r>
            <w:r>
              <w:rPr>
                <w:i/>
                <w:iCs/>
              </w:rPr>
              <w:t>attraverso la confederazione CSVnet Emilia-Romagna daranno seguito ad un percorso strategico e operativo già iniziato nel 2023 e organizzato in un gruppo di lavoro dei responsabili della formazione, che si incontrerà con cadenza periodica per programmare a</w:t>
            </w:r>
            <w:r>
              <w:rPr>
                <w:i/>
                <w:iCs/>
              </w:rPr>
              <w:t>zioni condivise, scambiare buone prassi e sviluppare strumenti congiunti, in un’ottica di miglioramento e di razionalizzazione delle risorse. In particolare, ci si propone di:</w:t>
            </w:r>
          </w:p>
          <w:p w:rsidR="00950CD1" w:rsidRDefault="00B96850">
            <w:pPr>
              <w:pStyle w:val="p"/>
              <w:spacing w:before="180" w:after="180" w:line="240" w:lineRule="auto"/>
            </w:pPr>
            <w:r>
              <w:rPr>
                <w:i/>
                <w:iCs/>
              </w:rPr>
              <w:t>-  utilizzare lo studio effettuato sul confronto relativo a metodi e procedure p</w:t>
            </w:r>
            <w:r>
              <w:rPr>
                <w:i/>
                <w:iCs/>
              </w:rPr>
              <w:t>er l’analisi dei bisogni formativi e per la pianificazione formativa territoriale, mettendo in evidenza metodi e tecniche comuni o differenti, per valorizzare quanto è risultato più efficace e per costruire una proposta formativa comune da rivolgere agli E</w:t>
            </w:r>
            <w:r>
              <w:rPr>
                <w:i/>
                <w:iCs/>
              </w:rPr>
              <w:t>TS della nostra regione. A tal fine per il 2024 si ipotizzano una formazione comune svolta attraverso visite direttamente nei luoghi in cui sono presenti esperienze significative ed esemplari di volontariato in contesti territoriali diversi ed un eventuale</w:t>
            </w:r>
            <w:r>
              <w:rPr>
                <w:i/>
                <w:iCs/>
              </w:rPr>
              <w:t xml:space="preserve"> corso di formazione con un modulo di base comune a tutti i CSV, da svolgersi on line, a cui seguiranno approfondimenti locali. i costi di questa formazione saranno a carico di CSVnet Emilia Romagna</w:t>
            </w:r>
          </w:p>
          <w:p w:rsidR="00950CD1" w:rsidRDefault="00B96850">
            <w:pPr>
              <w:pStyle w:val="p"/>
              <w:spacing w:before="180" w:after="180" w:line="240" w:lineRule="auto"/>
            </w:pPr>
            <w:r>
              <w:rPr>
                <w:i/>
                <w:iCs/>
              </w:rPr>
              <w:t>- continuare a condividere, scambiare, integrare gli stru</w:t>
            </w:r>
            <w:r>
              <w:rPr>
                <w:i/>
                <w:iCs/>
              </w:rPr>
              <w:t>menti già esistenti (banca dati e tariffario docenti – questionari di gradimento - schede di iscrizione)</w:t>
            </w:r>
          </w:p>
          <w:p w:rsidR="00950CD1" w:rsidRDefault="00B96850">
            <w:pPr>
              <w:pStyle w:val="p"/>
              <w:spacing w:before="180" w:after="180" w:line="240" w:lineRule="auto"/>
            </w:pPr>
            <w:r>
              <w:rPr>
                <w:i/>
                <w:iCs/>
              </w:rPr>
              <w:t>- per l'analisi dei bisogni, oltre al questionario di raccolta svolto a livello regionale e analisi dei bisogni che si fanno localmente a cura dei sing</w:t>
            </w:r>
            <w:r>
              <w:rPr>
                <w:i/>
                <w:iCs/>
              </w:rPr>
              <w:t>oli CSV, si prevede di definire ed effettuare delle azioni in modo congiunto, allo scopo di avere un quadro a livello regionale sui "nuovi bisogni"  e sulle associazioni che non hanno fruito della formazione offerta dai CSV.</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75"/>
        <w:gridCol w:w="3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Ets </w:t>
            </w:r>
            <w:r>
              <w:t>: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250    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Volontari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Volontari di ETS ,  soggetti attivatori e che concorrono a promuovere e rafforzare il ruolo del volontariato.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Programmazione generale e programmazione di dettaglio (</w:t>
            </w:r>
            <w:r>
              <w:t>selezione contenuti, individuazione profilo e contatto con il docente selezionato, calendarizzazione del corso) : la formazione viene programmata semestralmente dallo staff degli operatori. In caso vi siano temi da trattare in anticipo alcune proposte poss</w:t>
            </w:r>
            <w:r>
              <w:t xml:space="preserve">ono essere programmate in itinere, e “fuori calendario”. </w:t>
            </w:r>
            <w:r>
              <w:rPr>
                <w:b/>
                <w:bCs/>
              </w:rPr>
              <w:t>Periodo di svolgimento: giugno-luglio 2024 e novembre-dicembre 2024</w:t>
            </w:r>
          </w:p>
          <w:p w:rsidR="00950CD1" w:rsidRDefault="00B96850">
            <w:pPr>
              <w:pStyle w:val="p"/>
              <w:spacing w:before="180" w:after="180" w:line="240" w:lineRule="auto"/>
            </w:pPr>
            <w:r>
              <w:rPr>
                <w:b/>
                <w:bCs/>
              </w:rPr>
              <w:t>P</w:t>
            </w:r>
            <w:r>
              <w:rPr>
                <w:u w:val="single" w:color="000000"/>
              </w:rPr>
              <w:t>romozione dei corsi</w:t>
            </w:r>
            <w:r>
              <w:t xml:space="preserve"> avviene in stretta collaborazione con l’area comunicazione del CSV EMILIA attraverso sito, newsletter settimanai e invii mirati a gruppi di interesse</w:t>
            </w:r>
            <w:r>
              <w:rPr>
                <w:b/>
                <w:bCs/>
              </w:rPr>
              <w:t>. Periodo di svolgimento : tutto l’anno</w:t>
            </w:r>
            <w:r>
              <w:t>A</w:t>
            </w:r>
            <w:r>
              <w:rPr>
                <w:u w:val="single" w:color="000000"/>
              </w:rPr>
              <w:t>ttività di erogazione corsi</w:t>
            </w:r>
            <w:r>
              <w:t>: raccolta iscrizioni; comunicazione ag</w:t>
            </w:r>
            <w:r>
              <w:t>li iscritti circa l’avvio del corso/seminario tutoraggio d’aula .</w:t>
            </w:r>
            <w:r>
              <w:rPr>
                <w:b/>
                <w:bCs/>
              </w:rPr>
              <w:t>Periodo di svolgimento: tutto l’anno</w:t>
            </w:r>
          </w:p>
          <w:p w:rsidR="00950CD1" w:rsidRDefault="00B96850">
            <w:pPr>
              <w:pStyle w:val="p"/>
              <w:spacing w:before="180" w:after="180" w:line="240" w:lineRule="auto"/>
            </w:pPr>
            <w:r>
              <w:t>Monitoraggio e valutazione:  questionari di gradimento, incontri di feedback tra docente, tutor, e staff d’area.</w:t>
            </w:r>
            <w:r>
              <w:rPr>
                <w:b/>
                <w:bCs/>
              </w:rPr>
              <w:t xml:space="preserve">Periodo svolgimento: tutto l’anno a </w:t>
            </w:r>
            <w:r>
              <w:rPr>
                <w:b/>
                <w:bCs/>
              </w:rPr>
              <w:t>partire dal primo corso del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63"/>
        <w:gridCol w:w="49"/>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servizio è progettato e coordinato da uno staff di tre referenti territoriali a quota tempo parziale di cui </w:t>
            </w:r>
            <w:r>
              <w:t>una è responsabile di Area Vasta. Nella fase di programmazione vengono coinvolti i referenti delle altre aree del CSV EMILIA (promozione, comunicazione, consulenza…) per un costante confronto circa i bisogni emergenti.</w:t>
            </w:r>
          </w:p>
          <w:p w:rsidR="00950CD1" w:rsidRDefault="00B96850">
            <w:pPr>
              <w:pStyle w:val="p"/>
              <w:spacing w:before="180" w:after="180" w:line="240" w:lineRule="auto"/>
            </w:pPr>
            <w:r>
              <w:t xml:space="preserve">Il servizio è erogato da docenti che </w:t>
            </w:r>
            <w:r>
              <w:t>vengono individuati per l’approfondita conoscenza delle tematiche e per una comprovata esperienza di formatori nonché di conoscitori della normativa sul volontariato.</w:t>
            </w:r>
          </w:p>
          <w:p w:rsidR="00950CD1" w:rsidRDefault="00B96850">
            <w:pPr>
              <w:pStyle w:val="p"/>
              <w:spacing w:before="180" w:after="180" w:line="240" w:lineRule="auto"/>
            </w:pPr>
            <w:r>
              <w:t>Per ogni attività formativa si prevede un docente e un tutor d’aula. </w:t>
            </w:r>
          </w:p>
          <w:p w:rsidR="00950CD1" w:rsidRDefault="00B96850">
            <w:pPr>
              <w:pStyle w:val="p"/>
              <w:spacing w:before="180" w:after="180" w:line="240" w:lineRule="auto"/>
            </w:pPr>
            <w:r>
              <w:t>Per alcune iniziati</w:t>
            </w:r>
            <w:r>
              <w:t>ve è ipotizzabile anche la codocenza laddove si vuole portare una ricchezza di prospettive e visioni sul tema oggetto della formazione.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Il sistema di monitoraggio interno,è  supportato dal </w:t>
            </w:r>
            <w:r>
              <w:rPr>
                <w:rFonts w:ascii="Georgia" w:eastAsia="Georgia" w:hAnsi="Georgia" w:cs="Georgia"/>
                <w:color w:val="000000"/>
                <w:sz w:val="18"/>
                <w:szCs w:val="18"/>
              </w:rPr>
              <w:t>gestionale mycsvemilia  permette di registrare per ogni attività formativa una serie di dati utili, quali: dati dei partecipanti, dati ente di appartenenza, ruolo in associazione, aspettative personali e organizzative, canale di informazione…</w:t>
            </w:r>
          </w:p>
          <w:p w:rsidR="00950CD1" w:rsidRDefault="00B96850" w:rsidP="00B96850">
            <w:pPr>
              <w:numPr>
                <w:ilvl w:val="0"/>
                <w:numId w:val="4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Al termine d</w:t>
            </w:r>
            <w:r>
              <w:rPr>
                <w:rFonts w:ascii="Georgia" w:eastAsia="Georgia" w:hAnsi="Georgia" w:cs="Georgia"/>
                <w:color w:val="000000"/>
                <w:sz w:val="18"/>
                <w:szCs w:val="18"/>
              </w:rPr>
              <w:t>i ogni attività è previsto un questionario di gradimento, che ha una parte comune a tutti e corsi e una seconda parte diversificata a seconda dell’attività formativa oggetto del corso.  Un tutor d’aula sarà a supporto in ogni attività per aspetti organizza</w:t>
            </w:r>
            <w:r>
              <w:rPr>
                <w:rFonts w:ascii="Georgia" w:eastAsia="Georgia" w:hAnsi="Georgia" w:cs="Georgia"/>
                <w:color w:val="000000"/>
                <w:sz w:val="18"/>
                <w:szCs w:val="18"/>
              </w:rPr>
              <w:t>tivi e didattici. </w:t>
            </w:r>
          </w:p>
          <w:p w:rsidR="00950CD1" w:rsidRDefault="00B96850" w:rsidP="00B96850">
            <w:pPr>
              <w:numPr>
                <w:ilvl w:val="0"/>
                <w:numId w:val="4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Vengono realizzati incontri quindicinali di staff per un continuo aggiornamento e confronto sulle attività in corso, su quelle da allestire e su nuovi fabbisogni rilevati.</w:t>
            </w:r>
          </w:p>
          <w:p w:rsidR="00950CD1" w:rsidRDefault="00B96850" w:rsidP="00B96850">
            <w:pPr>
              <w:numPr>
                <w:ilvl w:val="0"/>
                <w:numId w:val="4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Altro strumento di verifica il Bilancio sociale, che consente un’</w:t>
            </w:r>
            <w:r>
              <w:rPr>
                <w:rFonts w:ascii="Georgia" w:eastAsia="Georgia" w:hAnsi="Georgia" w:cs="Georgia"/>
                <w:color w:val="000000"/>
                <w:sz w:val="18"/>
                <w:szCs w:val="18"/>
              </w:rPr>
              <w:t xml:space="preserve"> ulteriore  riflessione interna utile ad implementare il sistema di monitoraggio dei risultati e di ridisegnare un sistema di obiettivi congruo con le risorse a disposizione in coerenza con i valori e la propria mission.</w:t>
            </w:r>
          </w:p>
          <w:p w:rsidR="00950CD1" w:rsidRDefault="00B96850" w:rsidP="00B96850">
            <w:pPr>
              <w:numPr>
                <w:ilvl w:val="0"/>
                <w:numId w:val="46"/>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Dati e riflessioni emerse sono ogge</w:t>
            </w:r>
            <w:r>
              <w:rPr>
                <w:rFonts w:ascii="Georgia" w:eastAsia="Georgia" w:hAnsi="Georgia" w:cs="Georgia"/>
                <w:color w:val="000000"/>
                <w:sz w:val="18"/>
                <w:szCs w:val="18"/>
              </w:rPr>
              <w:t>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29"/>
        <w:gridCol w:w="83"/>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iniziative formative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250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iscritti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formati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420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front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120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Prodotti (slides/ dispense / materiale docenti)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Verranno rilevati questi dati utili e confrontati con l'anno precedente: Nuovi volontari che partecipano per la prima volta nel 2024 a iniziative formative  (i dati</w:t>
            </w:r>
            <w:r>
              <w:rPr>
                <w:rFonts w:ascii="Georgia" w:eastAsia="Georgia" w:hAnsi="Georgia" w:cs="Georgia"/>
                <w:color w:val="000000"/>
                <w:sz w:val="18"/>
                <w:szCs w:val="18"/>
              </w:rPr>
              <w:t xml:space="preserve"> verranno confrontati con il 2023)</w:t>
            </w:r>
          </w:p>
          <w:p w:rsidR="00950CD1" w:rsidRDefault="00B96850" w:rsidP="00B96850">
            <w:pPr>
              <w:numPr>
                <w:ilvl w:val="0"/>
                <w:numId w:val="4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Scarto tra volontari iscritti e volontari formati (ci si attende una riduzione del 5% rispetto al 2023)</w:t>
            </w:r>
          </w:p>
          <w:p w:rsidR="00950CD1" w:rsidRDefault="00B96850" w:rsidP="00B96850">
            <w:pPr>
              <w:numPr>
                <w:ilvl w:val="0"/>
                <w:numId w:val="4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Grado di soddisfazione ai questionari di gradimento: ci si attende che almeno il 70% valuti il corso tra il 4 e il 5</w:t>
            </w:r>
            <w:r>
              <w:rPr>
                <w:rFonts w:ascii="Georgia" w:eastAsia="Georgia" w:hAnsi="Georgia" w:cs="Georgia"/>
                <w:color w:val="000000"/>
                <w:sz w:val="18"/>
                <w:szCs w:val="18"/>
              </w:rPr>
              <w:t xml:space="preserve"> (buono/ottimo)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1493"/>
              <w:gridCol w:w="1302"/>
              <w:gridCol w:w="1493"/>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V1.99 - Altri oneri di materie prime sussidiarie, di consumo e </w:t>
                  </w:r>
                  <w:r>
                    <w:rPr>
                      <w:rFonts w:ascii="Georgia" w:eastAsia="Georgia" w:hAnsi="Georgia" w:cs="Georgia"/>
                      <w:color w:val="000000"/>
                      <w:sz w:val="18"/>
                      <w:szCs w:val="18"/>
                    </w:rPr>
                    <w:t>merci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1.900,00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1.900,00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13.300,00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13.300,00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14.300,00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14.300,00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V3.02 - Altri canoni di locazione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2.010,00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2.010,00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17.493,00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17.493,00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17.493,00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17.493,00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35.703,00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35.703,00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35.703,00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35.703,00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35.703,00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35.703,00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trasversali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w:t>
            </w:r>
            <w:r>
              <w:rPr>
                <w:rFonts w:ascii="Georgia" w:eastAsia="Georgia" w:hAnsi="Georgia" w:cs="Georgia"/>
                <w:color w:val="000000"/>
                <w:sz w:val="18"/>
                <w:szCs w:val="18"/>
              </w:rPr>
              <w:t xml:space="preserve">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36.099,00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w:t>
                  </w:r>
                  <w:r>
                    <w:rPr>
                      <w:rFonts w:ascii="Georgia" w:eastAsia="Georgia" w:hAnsi="Georgia" w:cs="Georgia"/>
                      <w:b/>
                      <w:bCs/>
                      <w:caps/>
                      <w:color w:val="2F353B"/>
                      <w:sz w:val="20"/>
                      <w:szCs w:val="20"/>
                    </w:rPr>
                    <w:t xml:space="preserve">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Obiettivi strategici</w:t>
            </w:r>
            <w:r>
              <w:t>:</w:t>
            </w:r>
          </w:p>
          <w:p w:rsidR="00950CD1" w:rsidRDefault="00B96850">
            <w:pPr>
              <w:pStyle w:val="p"/>
              <w:spacing w:before="180" w:after="180" w:line="240" w:lineRule="auto"/>
            </w:pPr>
            <w:r>
              <w:t xml:space="preserve">7-Aiutare i volontari ad affinare il pensiero che li muove anche trasferendo loro competenze trasversali, progettuali, organizzative a fronte dei bisogni della propria organizzazione e </w:t>
            </w:r>
            <w:r>
              <w:t>della comunità di riferimento</w:t>
            </w:r>
          </w:p>
          <w:p w:rsidR="00950CD1" w:rsidRDefault="00B96850">
            <w:pPr>
              <w:pStyle w:val="p"/>
              <w:spacing w:before="180" w:after="180" w:line="240" w:lineRule="auto"/>
            </w:pPr>
            <w:r>
              <w:t>12-Sostenere negli ETS la cultura e la pratica della VIS (Valutazione Impatto Sociale)</w:t>
            </w:r>
          </w:p>
          <w:p w:rsidR="00950CD1" w:rsidRDefault="00B96850">
            <w:pPr>
              <w:pStyle w:val="p"/>
              <w:spacing w:before="180" w:after="180" w:line="240" w:lineRule="auto"/>
            </w:pPr>
            <w:r>
              <w:rPr>
                <w:b/>
                <w:bCs/>
              </w:rPr>
              <w:t>Obiettivi specifici</w:t>
            </w:r>
            <w:r>
              <w:t>:</w:t>
            </w:r>
          </w:p>
          <w:p w:rsidR="00950CD1" w:rsidRDefault="00B96850">
            <w:pPr>
              <w:pStyle w:val="p"/>
              <w:spacing w:before="180" w:after="180" w:line="240" w:lineRule="auto"/>
            </w:pPr>
            <w:r>
              <w:t>- Ricevere e rafforzare le competenze necessarie per poter agire nel modo più consapevole e adeguato possibile il prop</w:t>
            </w:r>
            <w:r>
              <w:t>rio ruolo</w:t>
            </w:r>
          </w:p>
          <w:p w:rsidR="00950CD1" w:rsidRDefault="00B96850">
            <w:pPr>
              <w:pStyle w:val="p"/>
              <w:spacing w:before="180" w:after="180" w:line="240" w:lineRule="auto"/>
            </w:pPr>
            <w:r>
              <w:t>- Potersi e sapersi comunicare</w:t>
            </w:r>
          </w:p>
          <w:p w:rsidR="00950CD1" w:rsidRDefault="00B96850">
            <w:pPr>
              <w:pStyle w:val="p"/>
              <w:spacing w:before="180" w:after="180" w:line="240" w:lineRule="auto"/>
            </w:pPr>
            <w:r>
              <w:t>- Comprendere la necessità ed eventualmente essere supportati rispetto alla rivisitazione della propria organizzazione</w:t>
            </w:r>
          </w:p>
          <w:p w:rsidR="00950CD1" w:rsidRDefault="00B96850">
            <w:pPr>
              <w:pStyle w:val="p"/>
              <w:spacing w:before="180" w:after="180" w:line="240" w:lineRule="auto"/>
            </w:pPr>
            <w:r>
              <w:t>La definizione delle attività nasce dall’elaborazione dei dati  da riflessioni fatte dallo staff</w:t>
            </w:r>
            <w:r>
              <w:t xml:space="preserve"> formazione che attengono principalmente al ruolo educativo svolto da CSV strettamente collegato alla propria vision. La convinzione è che la formazione non ha una funzione di trasmissione di contenuti quanto piuttosto quella di creare </w:t>
            </w:r>
            <w:r>
              <w:rPr>
                <w:i/>
                <w:iCs/>
              </w:rPr>
              <w:t>dialogo</w:t>
            </w:r>
            <w:r>
              <w:t xml:space="preserve"> sui temi  fr</w:t>
            </w:r>
            <w:r>
              <w:t xml:space="preserve">a le persone/organizzazioni e tra queste e il territorio, creando </w:t>
            </w:r>
            <w:r>
              <w:rPr>
                <w:i/>
                <w:iCs/>
              </w:rPr>
              <w:t>relazioni</w:t>
            </w:r>
            <w:r>
              <w:t xml:space="preserve"> che obbligano ad uscire da un approccio alla realtà centrato solo sulle esigenze della propria organizzazione e/o del proprio ruolo organizzativo. Nello scenario delle proposte rit</w:t>
            </w:r>
            <w:r>
              <w:t>eniamo che il digitale debba continuare ad avere un ruolo importante senza tuttavia copriree interamente la scena, facendone un uso strategico e funzionale agli obiettivi di apprendimento. Questo in ragione del fatto che si ritiene che un massivo e indiffe</w:t>
            </w:r>
            <w:r>
              <w:t>renziato uso del digitale porti con sé un elevato rischio di impoverimento dell’esperienza formativa aumentando: l’anonimato e la depersonalizzazione prodotta da una modalità disfunzionale di fruizione della formazione (la telecamera spenta una fra tutti n</w:t>
            </w:r>
            <w:r>
              <w:t>onostante se ne faccia richiesta); la “fuga” dalla partecipazione attiva frutto dell’assenza dell’esperienza corporea necessaria per percepire lo spazio d’aula come uno spazio “pubblico” in cui parole e azioni si legano strettamente per costruire comunità.</w:t>
            </w:r>
            <w:r>
              <w:t xml:space="preserve">A partire da ciò le attività formative proposte nell’ambito della presente scheda saranno realizzate prevalentemente in presenza e saranno finalizzate a trasferire e rafforzare le competenze necessarie ai volontari per poter agire nel modo più consapevole </w:t>
            </w:r>
            <w:r>
              <w:t>e adeguato possibile il proprio ruolo, sia all’interno dell’associazione, in relazione agli altri soci, sia all’esterno, nei confronti dei beneficiari dell’attività associativa e dei portatori di interesse (partners, sostenitori, cittadini, ecc.). Nello sp</w:t>
            </w:r>
            <w:r>
              <w:t xml:space="preserve">ecifico le competenze trasversali rappresentano quel bagaglio di conoscenze, abilità e qualità che attengono ad operazioni fondamentali proprie di qualunque persona posta di fronte ad un compito o a un ruolo come quello di volontario e riguardano il </w:t>
            </w:r>
            <w:r>
              <w:rPr>
                <w:b/>
                <w:bCs/>
              </w:rPr>
              <w:t>diagno</w:t>
            </w:r>
            <w:r>
              <w:rPr>
                <w:b/>
                <w:bCs/>
              </w:rPr>
              <w:t>sticare</w:t>
            </w:r>
            <w:r>
              <w:t xml:space="preserve"> , il </w:t>
            </w:r>
            <w:r>
              <w:rPr>
                <w:b/>
                <w:bCs/>
              </w:rPr>
              <w:t xml:space="preserve">relazionarsi </w:t>
            </w:r>
            <w:r>
              <w:t>con altri e con il contesto, l’</w:t>
            </w:r>
            <w:r>
              <w:rPr>
                <w:b/>
                <w:bCs/>
              </w:rPr>
              <w:t>affrontare</w:t>
            </w:r>
            <w:r>
              <w:t xml:space="preserve"> le richieste specifiche della situazione e del ruolo, </w:t>
            </w:r>
            <w:r>
              <w:rPr>
                <w:b/>
                <w:bCs/>
              </w:rPr>
              <w:t xml:space="preserve">riflettere </w:t>
            </w:r>
            <w:r>
              <w:t>sul proprio agire e sulle esperienze vissute nell’azione volontaria. Verranno realizzate attività per approfondire e svilup</w:t>
            </w:r>
            <w:r>
              <w:t>pare competenze trasversali su argomenti classificati all’interno di due grandi contenitori: l’organizzazione e le persone. Le categorie tematiche di riferimento sono: </w:t>
            </w:r>
            <w:r>
              <w:rPr>
                <w:i/>
                <w:iCs/>
              </w:rPr>
              <w:t>accogliere e aiutare</w:t>
            </w:r>
            <w:r>
              <w:t>: la relazione interpersonale efficace per accogliere e aiutare i be</w:t>
            </w:r>
            <w:r>
              <w:t>neficiari dell’azione volontaria, e per accogliere e inserire nuovi volontari dentro le organizzazioni; </w:t>
            </w:r>
            <w:r>
              <w:rPr>
                <w:i/>
                <w:iCs/>
              </w:rPr>
              <w:t>comunicare</w:t>
            </w:r>
            <w:r>
              <w:t>: la comunicazione consapevole e strategica per una buona relazione interpersonale e per una buona vita di gruppo; </w:t>
            </w:r>
            <w:r>
              <w:rPr>
                <w:i/>
                <w:iCs/>
              </w:rPr>
              <w:t>gestire</w:t>
            </w:r>
            <w:r>
              <w:t xml:space="preserve">: le competenze per </w:t>
            </w:r>
            <w:r>
              <w:t>gestire le persone, il proprio ruolo e le attività di un’organizzazione, il lavoro di gruppo, il lavoro di rete con il territorio e tra organizzazioni. Sottolineiamo che alcune azioni saranno progettate in collaborazione con l’area Comunicazione e l’area P</w:t>
            </w:r>
            <w:r>
              <w:t>romozione del Volontariato. L'operatore sostiene ,attraverso un supporto consulenziale, le associazioni che desiderano progettare percorsi formativi e, nel caso questi siano "aperti" ad altre associazioni li inserisce nella promozione dei corsi del CSV. </w:t>
            </w:r>
            <w:r>
              <w:rPr>
                <w:b/>
                <w:bCs/>
              </w:rPr>
              <w:t>Mo</w:t>
            </w:r>
            <w:r>
              <w:rPr>
                <w:b/>
                <w:bCs/>
              </w:rPr>
              <w:t>dalità attuative: Promozione attività</w:t>
            </w:r>
            <w:r>
              <w:t>: sito, newsletter, social, invii mirati. La formazione verrà programmata su due calendari semestrali. I calendari semestrali potranno essere integrati da ulteriori iniziative rilevanti per l’attualità e il contesto. Og</w:t>
            </w:r>
            <w:r>
              <w:t>ni attività verrà promossa all’interno di un calendario semestrale prodotto due volte l’anno e almeno 20 gg prima dell’avvio. </w:t>
            </w:r>
            <w:r>
              <w:rPr>
                <w:b/>
                <w:bCs/>
              </w:rPr>
              <w:t>Iscrizioni alle iniziative</w:t>
            </w:r>
            <w:r>
              <w:t xml:space="preserve">: avverranno tramite le piattaforma mycsvemilia o il contatto diretto con il referente dell’iniziativa. </w:t>
            </w:r>
            <w:r>
              <w:t>In caso la formazione si svolga online, due giorni prima dell’avvio ad ogni iscritto verranno date tutte le utili informazioni per l’accesso all'aula virtuale. I corsi saranno attivati con almeno 10 iscrizioni, per i corsi/seminari a numero chiuso si potrà</w:t>
            </w:r>
            <w:r>
              <w:t xml:space="preserve"> prevedere un massimo di iscritti per associazione per favorire la partecipazione di più associazioni. </w:t>
            </w:r>
            <w:r>
              <w:rPr>
                <w:b/>
                <w:bCs/>
              </w:rPr>
              <w:t xml:space="preserve">Erogazione/ fruizione </w:t>
            </w:r>
            <w:r>
              <w:t>la formazione avverrà prevalentemente in presenza. Nel 2024 si ritiene importante ritornare “in presenza”: se da una parte l’offert</w:t>
            </w:r>
            <w:r>
              <w:t xml:space="preserve">a online allarga la platea dei partecipanti perché riduce le distanze e i disagi logistici, c’è bisogno di incontrarsi nuovamente, partecipare fisicamente ritagliandosi uno spazio di confronto e scambio che permette una “messa a terra” degli apprendimenti </w:t>
            </w:r>
            <w:r>
              <w:t>molto più forte e radicata.</w:t>
            </w:r>
            <w:r>
              <w:rPr>
                <w:b/>
                <w:bCs/>
              </w:rPr>
              <w:t>La formazione è gratuita</w:t>
            </w:r>
            <w:r>
              <w:t>. Per i percorsi formativi individualizzati è richiesta una compartecipazione alle spese pari ai costi del servizio.I CSV attraverso la confederazione CSVnet Emilia-Romagna daranno seguito ad un percorso s</w:t>
            </w:r>
            <w:r>
              <w:t>trategico e operativo già iniziato nel 2023 e organizzato in un gruppo di lavoro dei responsabili della formazione, che si incontrerà con cadenza periodica per programmare azioni condivise, scambiare buone prassi e sviluppare strumenti congiunti, in un’ott</w:t>
            </w:r>
            <w:r>
              <w:t>ica di miglioramento e di razionalizzazione delle risorse. In particolare, ci si propone di:-  utilizzare lo studio effettuato sul confronto relativo a metodi e procedure per l’analisi dei bisogni formativi e per la pianificazione formativa territoriale, m</w:t>
            </w:r>
            <w:r>
              <w:t xml:space="preserve">ettendo in evidenza metodi e tecniche comuni o differenti, per valorizzare quanto è risultato più efficace e per costruire una proposta formativa comune da rivolgere agli ETS della nostra regione. A tal fine per il 2024 si ipotizza  un  eventuale corso di </w:t>
            </w:r>
            <w:r>
              <w:t>formazione con un modulo di base comune a tutti i CSV, da svolgersi on line, a cui seguiranno approfondimenti locali.- continuare a condividere, scambiare, integrare gli strumenti già esistenti (banca dati e tariffario docenti – questionari di gradimento -</w:t>
            </w:r>
            <w:r>
              <w:t xml:space="preserve"> schede di iscrizione)- per l'analisi dei bisogni, oltre al questionario di raccolta svolto a livello regionale e analisi dei bisogni che si fanno localmente a cura dei singoli CSV, si prevede di definire ed effettuare delle azioni in modo congiunto, allo </w:t>
            </w:r>
            <w:r>
              <w:t>scopo di avere un quadro a livello regionale sui "nuovi bisogni"  e sulle associazioni che non hanno fruito della formazione offerta dai CSV</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88"/>
        <w:gridCol w:w="24"/>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Volontari di ETS, soggetti attivatori e che concorrono a promuovere e </w:t>
            </w:r>
            <w:r>
              <w:t>rafforzare il ruolo del volontariato.</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Programmazione generale e programmazione di dettaglio (</w:t>
            </w:r>
            <w:r>
              <w:t>selezione contenuti, individuazione profilo e contatto con il docente selezionato, calendarizzazione del corso) : la formazione viene programmata semestralmente dallo staff degli operatori. In caso vi siano temi da trattare in anticipo alcune proposte poss</w:t>
            </w:r>
            <w:r>
              <w:t xml:space="preserve">ono essere programmate in itinere, e “fuori calendario”. </w:t>
            </w:r>
            <w:r>
              <w:rPr>
                <w:b/>
                <w:bCs/>
              </w:rPr>
              <w:t>Periodo di svolgimento: giugno-luglio 2024 e novembre-dicembre 2024</w:t>
            </w:r>
          </w:p>
          <w:p w:rsidR="00950CD1" w:rsidRDefault="00B96850">
            <w:pPr>
              <w:pStyle w:val="p"/>
              <w:spacing w:before="180" w:after="180" w:line="240" w:lineRule="auto"/>
            </w:pPr>
            <w:r>
              <w:rPr>
                <w:b/>
                <w:bCs/>
              </w:rPr>
              <w:t>P</w:t>
            </w:r>
            <w:r>
              <w:rPr>
                <w:u w:val="single" w:color="000000"/>
              </w:rPr>
              <w:t>romozione dei corsi</w:t>
            </w:r>
            <w:r>
              <w:t xml:space="preserve"> avviene in stretta collaborazione con l’area comunicazione del CSV EMILIA attraverso sito, newsletter settimanali e invii mirati a gruppi di interesse</w:t>
            </w:r>
            <w:r>
              <w:rPr>
                <w:b/>
                <w:bCs/>
              </w:rPr>
              <w:t>. Periodo di svolgimento : tutto l’anno</w:t>
            </w:r>
          </w:p>
          <w:p w:rsidR="00950CD1" w:rsidRDefault="00B96850">
            <w:pPr>
              <w:pStyle w:val="p"/>
              <w:spacing w:before="180" w:after="180" w:line="240" w:lineRule="auto"/>
            </w:pPr>
            <w:r>
              <w:t>A</w:t>
            </w:r>
            <w:r>
              <w:rPr>
                <w:u w:val="single" w:color="000000"/>
              </w:rPr>
              <w:t>ttività di erogazione corsi</w:t>
            </w:r>
            <w:r>
              <w:t xml:space="preserve">: raccolta iscrizioni; comunicazione </w:t>
            </w:r>
            <w:r>
              <w:t>agli iscritti circa l’avvio del corso/seminario tutoraggio d’aula .</w:t>
            </w:r>
            <w:r>
              <w:rPr>
                <w:b/>
                <w:bCs/>
              </w:rPr>
              <w:t>Periodo di svolgimento: tutto l’anno</w:t>
            </w:r>
          </w:p>
          <w:p w:rsidR="00950CD1" w:rsidRDefault="00B96850">
            <w:pPr>
              <w:pStyle w:val="p"/>
              <w:spacing w:before="180" w:after="180" w:line="240" w:lineRule="auto"/>
            </w:pPr>
            <w:r>
              <w:t>Monitoraggio e valutazione:  questionari di gradimento, incontri di feedback tra docente, tutor, e staff d’area.</w:t>
            </w:r>
            <w:r>
              <w:rPr>
                <w:b/>
                <w:bCs/>
              </w:rPr>
              <w:t>Periodo svolgimento: tutto l’anno a part</w:t>
            </w:r>
            <w:r>
              <w:rPr>
                <w:b/>
                <w:bCs/>
              </w:rPr>
              <w:t>ire dal primo corso del 2024</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50"/>
        <w:gridCol w:w="62"/>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ll servizio è progettato e coordinato da uno staff di tre referenti territoriali a quota tempo parziale di cui </w:t>
            </w:r>
            <w:r>
              <w:t>una è responsabile di Area Vasta.</w:t>
            </w:r>
          </w:p>
          <w:p w:rsidR="00950CD1" w:rsidRDefault="00B96850">
            <w:pPr>
              <w:pStyle w:val="p"/>
              <w:spacing w:before="180" w:after="180" w:line="240" w:lineRule="auto"/>
            </w:pPr>
            <w:r>
              <w:t>Nella fase di programmazione vengono coinvolti i referenti delle altre aree del CSV EMILIA (promozione, comunicazione, consulenza…) per un costante confronto circa i bisogni emergenti.</w:t>
            </w:r>
          </w:p>
          <w:p w:rsidR="00950CD1" w:rsidRDefault="00B96850">
            <w:pPr>
              <w:pStyle w:val="p"/>
              <w:spacing w:before="180" w:after="180" w:line="240" w:lineRule="auto"/>
            </w:pPr>
            <w:r>
              <w:t xml:space="preserve">Il servizio è erogato da docenti che </w:t>
            </w:r>
            <w:r>
              <w:t>vengono individuati per l’approfondita conoscenza delle tematiche e per una comprovata esperienza di formatori nonché di conoscitori del mondo del volontariato. Alcuni di questi nei vari territori collaborano da più anni.</w:t>
            </w:r>
          </w:p>
          <w:p w:rsidR="00950CD1" w:rsidRDefault="00B96850">
            <w:pPr>
              <w:pStyle w:val="p"/>
              <w:spacing w:before="180" w:after="180" w:line="240" w:lineRule="auto"/>
            </w:pPr>
            <w:r>
              <w:t>Per ogni attività formativa si pre</w:t>
            </w:r>
            <w:r>
              <w:t>vede un docente e un tutor d’aula.</w:t>
            </w:r>
          </w:p>
          <w:p w:rsidR="00950CD1" w:rsidRDefault="00B96850">
            <w:pPr>
              <w:pStyle w:val="p"/>
              <w:spacing w:before="180" w:after="180" w:line="240" w:lineRule="auto"/>
            </w:pPr>
            <w:r>
              <w:t>Per alcune iniziative è ipotizzabile anche la codocenza laddove si vuole portare una ricchezza di prospettive e visioni sul tema oggetto della formazione.</w:t>
            </w:r>
          </w:p>
          <w:p w:rsidR="00950CD1" w:rsidRDefault="00B96850">
            <w:pPr>
              <w:pStyle w:val="p"/>
              <w:spacing w:before="180" w:after="180" w:line="240" w:lineRule="auto"/>
            </w:pPr>
            <w:r>
              <w:t>Al bisogno, per le attività di follow -up ci si avvale della consu</w:t>
            </w:r>
            <w:r>
              <w:t>lenza di un esperto in processi valutativi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sistema di monitoraggio attraverso piattaforma myscvemilia, permette di registrare per ogni attività formativa una serie di dati utili, quali: dati dei </w:t>
            </w:r>
            <w:r>
              <w:t>partecipanti, dati ente di appartenenza, ruolo in associazione, aspettative personali e organizzative, canale di informazione….</w:t>
            </w:r>
          </w:p>
          <w:p w:rsidR="00950CD1" w:rsidRDefault="00B96850">
            <w:pPr>
              <w:pStyle w:val="p"/>
              <w:spacing w:before="180" w:after="180" w:line="240" w:lineRule="auto"/>
            </w:pPr>
            <w:r>
              <w:t>Al termine di ogni attività è previsto un questionario di gradimento, che ha una parte comune a tutti e corsi e una seconda part</w:t>
            </w:r>
            <w:r>
              <w:t>e diversificata a seconda dell’attività formativa oggetto del corso, e un incontro di feedback tra docente, tutor e staff di area formazione</w:t>
            </w:r>
          </w:p>
          <w:p w:rsidR="00950CD1" w:rsidRDefault="00B96850">
            <w:pPr>
              <w:pStyle w:val="p"/>
              <w:spacing w:before="180" w:after="180" w:line="240" w:lineRule="auto"/>
            </w:pPr>
            <w:r>
              <w:t>Un tutor d’aula sarà a supporto in ogni attività per aspetti organizzativi e didattici.</w:t>
            </w:r>
          </w:p>
          <w:p w:rsidR="00950CD1" w:rsidRDefault="00B96850">
            <w:pPr>
              <w:pStyle w:val="p"/>
              <w:spacing w:before="180" w:after="180" w:line="240" w:lineRule="auto"/>
            </w:pPr>
            <w:r>
              <w:t>Vengono realizzati incontri</w:t>
            </w:r>
            <w:r>
              <w:t xml:space="preserve"> settimanali di staff per un continuo aggiornamento e confronto sulle attività in corso, su quelle da allestire e su nuovi fabbisogni rilevati. In aggiunta sono previsti anche confronti periodi interstaff per essere sempre aggiornati su nuove esigenze</w:t>
            </w:r>
          </w:p>
          <w:p w:rsidR="00950CD1" w:rsidRDefault="00B96850">
            <w:pPr>
              <w:pStyle w:val="p"/>
              <w:spacing w:before="180" w:after="180" w:line="240" w:lineRule="auto"/>
            </w:pPr>
            <w:r>
              <w:t>Altr</w:t>
            </w:r>
            <w:r>
              <w:t>o strumento di verifica il Bilancio sociale, che consente un’ulteriore riflessione interna utile ad implementare il sistema di monitoraggio dei risultati e a ridisegnare un sistema di obiettivi coerente con i valori e la propria mission e congruo alle riso</w:t>
            </w:r>
            <w:r>
              <w:t>rse economiche a disposizione</w:t>
            </w:r>
          </w:p>
          <w:p w:rsidR="00950CD1" w:rsidRDefault="00B96850">
            <w:pPr>
              <w:pStyle w:val="p"/>
              <w:spacing w:before="180" w:after="180" w:line="240" w:lineRule="auto"/>
            </w:pPr>
            <w:r>
              <w:t>Dati e riflessioni emerse sono oggetto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04"/>
        <w:gridCol w:w="10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iscritti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240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nr. iniziative </w:t>
            </w:r>
            <w:r>
              <w:t>formative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formati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front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66</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Prodotti (slides/ dispense / materiale docenti)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11</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Ridurre lo scarto tra volontari iscritti e volontari formati rispetto a risultati dell'anno </w:t>
            </w:r>
            <w:r>
              <w:rPr>
                <w:rFonts w:ascii="Georgia" w:eastAsia="Georgia" w:hAnsi="Georgia" w:cs="Georgia"/>
                <w:color w:val="000000"/>
                <w:sz w:val="18"/>
                <w:szCs w:val="18"/>
              </w:rPr>
              <w:t>2023 </w:t>
            </w:r>
          </w:p>
          <w:p w:rsidR="00950CD1" w:rsidRDefault="00B96850" w:rsidP="00B96850">
            <w:pPr>
              <w:numPr>
                <w:ilvl w:val="0"/>
                <w:numId w:val="4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Partecipazione di volontari appartenenti a ETS di recente costituzione </w:t>
            </w:r>
          </w:p>
          <w:p w:rsidR="00950CD1" w:rsidRDefault="00B96850" w:rsidP="00B96850">
            <w:pPr>
              <w:numPr>
                <w:ilvl w:val="0"/>
                <w:numId w:val="4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Nuovi volontari che partecipano per la prima volta nel 2024 a iniziative formative </w:t>
            </w:r>
          </w:p>
          <w:p w:rsidR="00950CD1" w:rsidRDefault="00B96850" w:rsidP="00B96850">
            <w:pPr>
              <w:numPr>
                <w:ilvl w:val="0"/>
                <w:numId w:val="4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Grado di soddisfazione dei volontari formati: almeno il 70% dei volontari si dichiara soddisfa</w:t>
            </w:r>
            <w:r>
              <w:rPr>
                <w:rFonts w:ascii="Georgia" w:eastAsia="Georgia" w:hAnsi="Georgia" w:cs="Georgia"/>
                <w:color w:val="000000"/>
                <w:sz w:val="18"/>
                <w:szCs w:val="18"/>
              </w:rPr>
              <w:t>tto (riscontro ricevuto dal questionario di gradimento).</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507"/>
              <w:gridCol w:w="1277"/>
              <w:gridCol w:w="1507"/>
              <w:gridCol w:w="27"/>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610,00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V1.99 - Altri oneri di</w:t>
                  </w:r>
                  <w:r>
                    <w:rPr>
                      <w:rFonts w:ascii="Georgia" w:eastAsia="Georgia" w:hAnsi="Georgia" w:cs="Georgia"/>
                      <w:color w:val="000000"/>
                      <w:sz w:val="18"/>
                      <w:szCs w:val="18"/>
                    </w:rPr>
                    <w:t xml:space="preserve"> materie prime sussidiarie, di consumo e merci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2.110,00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2.110,00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V2.03 - Spese di viaggi, vitto e alloggio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153,00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9.088,00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9.088,00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10.741,00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10.741,00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V3.02 - Altri canoni di locazione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22.648,00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22.648,00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22.648,00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22.648,00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36.099,00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36.099,00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Fondi </w:t>
                  </w:r>
                  <w:r>
                    <w:rPr>
                      <w:rFonts w:ascii="Georgia" w:eastAsia="Georgia" w:hAnsi="Georgia" w:cs="Georgia"/>
                      <w:color w:val="000000"/>
                      <w:sz w:val="18"/>
                      <w:szCs w:val="18"/>
                    </w:rPr>
                    <w:t>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36.099,00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36.099,00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36.099,00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36.099,00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Riepilogo oneri per destinazione </w:t>
                        </w:r>
                        <w:r>
                          <w:rPr>
                            <w:rFonts w:ascii="Georgia" w:eastAsia="Georgia" w:hAnsi="Georgia" w:cs="Georgia"/>
                            <w:b/>
                            <w:bCs/>
                            <w:color w:val="2F353B"/>
                            <w:sz w:val="20"/>
                            <w:szCs w:val="20"/>
                          </w:rPr>
                          <w:t>dell’Area di riferimento</w:t>
                        </w:r>
                        <w:r>
                          <w:rPr>
                            <w:rFonts w:ascii="Georgia" w:eastAsia="Georgia" w:hAnsi="Georgia" w:cs="Georgia"/>
                            <w:b/>
                            <w:bCs/>
                            <w:color w:val="2F353B"/>
                            <w:sz w:val="20"/>
                            <w:szCs w:val="20"/>
                          </w:rPr>
                          <w:br/>
                          <w:t>come individuata dalla 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di Cittadinanza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28.128,00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28.128,00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tecniche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35.703,00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35.703,00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Formazione sulle competenze trasversali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36.099,00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36.099,00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99.930,00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99.930,00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9" w:name="_Toc256000008"/>
            <w:r>
              <w:rPr>
                <w:rFonts w:ascii="Georgia" w:eastAsia="Georgia" w:hAnsi="Georgia" w:cs="Georgia"/>
                <w:caps/>
                <w:color w:val="2F353B"/>
                <w:kern w:val="36"/>
                <w:sz w:val="20"/>
                <w:szCs w:val="20"/>
              </w:rPr>
              <w:t xml:space="preserve">Consulenza, assistenza qualificata ed </w:t>
            </w:r>
            <w:r>
              <w:rPr>
                <w:rFonts w:ascii="Georgia" w:eastAsia="Georgia" w:hAnsi="Georgia" w:cs="Georgia"/>
                <w:caps/>
                <w:color w:val="2F353B"/>
                <w:kern w:val="36"/>
                <w:sz w:val="20"/>
                <w:szCs w:val="20"/>
              </w:rPr>
              <w:t>accompagnamento</w:t>
            </w:r>
            <w:bookmarkEnd w:id="9"/>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alla gestione dell'associazione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assistenza qualificata ed accompagnamento</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212.693,83</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modalità </w:t>
                  </w:r>
                  <w:r>
                    <w:rPr>
                      <w:rFonts w:ascii="Georgia" w:eastAsia="Georgia" w:hAnsi="Georgia" w:cs="Georgia"/>
                      <w:b/>
                      <w:bCs/>
                      <w:caps/>
                      <w:color w:val="2F353B"/>
                      <w:sz w:val="20"/>
                      <w:szCs w:val="20"/>
                    </w:rPr>
                    <w:t>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Obiettivo strategico di riferimento</w:t>
            </w:r>
          </w:p>
          <w:p w:rsidR="00950CD1" w:rsidRDefault="00B96850">
            <w:pPr>
              <w:pStyle w:val="p"/>
              <w:spacing w:before="180" w:after="180" w:line="240" w:lineRule="auto"/>
            </w:pPr>
            <w:r>
              <w:t xml:space="preserve">5-Fornire informazioni e incrementare la consapevolezza sulle competenze di base e le tutele dei volontari negli ambiti giuridico, fiscale, assicurativo, </w:t>
            </w:r>
            <w:r>
              <w:t>del lavoro, progettuale, gestionale, organizzativo, della rendicontazione economico-sociale, della ricerca fondi, nonché strumenti per il riconoscimento e la valorizzazione delle competenze acquisite dai volontari medesimi.</w:t>
            </w:r>
          </w:p>
          <w:p w:rsidR="00950CD1" w:rsidRDefault="00B96850">
            <w:pPr>
              <w:pStyle w:val="p"/>
              <w:spacing w:before="180" w:after="180" w:line="240" w:lineRule="auto"/>
            </w:pPr>
            <w:r>
              <w:t>Le attività oggetto di questa sc</w:t>
            </w:r>
            <w:r>
              <w:t>heda, hanno i seguenti obiettivi specifici :</w:t>
            </w:r>
          </w:p>
          <w:p w:rsidR="00950CD1" w:rsidRDefault="00B96850">
            <w:pPr>
              <w:pStyle w:val="p"/>
              <w:spacing w:before="180" w:after="180" w:line="240" w:lineRule="auto"/>
            </w:pPr>
            <w:r>
              <w:t>Sostenere e assistere i volontari delle associazioni negli aspetti gestionali della propria associazioni aumentando le loro conoscenze in ambito  normativo sia negli aspetti costitutivi della natura e forma asso</w:t>
            </w:r>
            <w:r>
              <w:t xml:space="preserve">ciativa ( es. apertura/ chiusura delle associazioni, modifiche statutarie ); in ambito fiscale (es bilanci e scritture contabili, gestione delle erogazioni e della raccolta fondi, adempimenti tributari e fiscali ecc) ; in ambito amministrativo (sicurezza, </w:t>
            </w:r>
            <w:r>
              <w:t>privacy, assicurazione, aspetti legali e giuslavoristici, adempimenti nel rapporto con la base sociale) , supportandoli anche nell’utilizzo degli strumenti digitali per il dialogo con il RUNTS e la PA</w:t>
            </w:r>
          </w:p>
          <w:p w:rsidR="00950CD1" w:rsidRDefault="00B96850">
            <w:pPr>
              <w:pStyle w:val="p"/>
              <w:spacing w:before="180" w:after="180" w:line="240" w:lineRule="auto"/>
            </w:pPr>
            <w:r>
              <w:t>Aumentare la consapevolezza degli ETS rispetto alle opp</w:t>
            </w:r>
            <w:r>
              <w:t>ortunità, agli obblighi e ai rischi correlati alle attività di volontariato.</w:t>
            </w:r>
          </w:p>
          <w:p w:rsidR="00950CD1" w:rsidRDefault="00B96850">
            <w:pPr>
              <w:pStyle w:val="p"/>
              <w:spacing w:before="180" w:after="180" w:line="240" w:lineRule="auto"/>
            </w:pPr>
            <w:r>
              <w:t>Descrizione dell’attività programmata:</w:t>
            </w:r>
          </w:p>
          <w:p w:rsidR="00950CD1" w:rsidRDefault="00B96850">
            <w:pPr>
              <w:pStyle w:val="p"/>
              <w:spacing w:before="180" w:after="180" w:line="240" w:lineRule="auto"/>
            </w:pPr>
            <w:r>
              <w:t>SPORTELLO A CURA DEGLI OPERATORI CSV : si tratta servizio di presa in carico e prima risposta attraverso gli operatori presenti quotidianame</w:t>
            </w:r>
            <w:r>
              <w:t>nte al  CSV. Il servizio risponde ai numerosi quesiti delle associazioni per sostenerne le attività istituzionali rispetto alle  questioni più operative e gestionali sui principali   adempimenti degli ETS (come, ad esempio, l’iscrizione al RUNTS, 5 per mil</w:t>
            </w:r>
            <w:r>
              <w:t>le, assicurazione, sicurezza e privacy). Fornisce informazioni sui diversi servizi offerti dal CSV   (come iscrizioni a corsi di formazione, newsletter, prenotazione di consulenze), risponde a richieste di chiarimento o approfondimento rispetto alle princi</w:t>
            </w:r>
            <w:r>
              <w:t>pali notizie e tematiche del terzo settore,  riportate nelle newsletter e nel sito.  Operatori e volontari affiancheranno inoltre quei volontari che necessitano di supporto per attivare quegli strumenti necessari oggi non solo al RUNTS ma anche per acceder</w:t>
            </w:r>
            <w:r>
              <w:t>e ai servizi della pubblica amministrazione come PEC e firma digitale.  </w:t>
            </w:r>
          </w:p>
          <w:p w:rsidR="00950CD1" w:rsidRDefault="00B96850">
            <w:pPr>
              <w:pStyle w:val="p"/>
              <w:spacing w:before="180" w:after="180" w:line="240" w:lineRule="auto"/>
            </w:pPr>
            <w:r>
              <w:t>Attraverso lo sportello vengono inoltre accolti e orientati gruppi di cittadini che desiderano conoscere il mondo del no profit al fine della costituzione di un’associazione, raccogli</w:t>
            </w:r>
            <w:r>
              <w:t>endo le informazioni principali utili ai consulenti legali durante la successiva consulenza. Gli operatori accompagnano questi gruppi in tutti i diversi passaggi che caratterizzano il percorso di costituzione,  supportando i consulenti esperti negli aspett</w:t>
            </w:r>
            <w:r>
              <w:t>i più operativi. Offrono anche una prima informazione rispetto alle opportunità e servizi offerti dal CSV.</w:t>
            </w:r>
          </w:p>
          <w:p w:rsidR="00950CD1" w:rsidRDefault="00B96850">
            <w:pPr>
              <w:pStyle w:val="p"/>
              <w:spacing w:before="180" w:after="180" w:line="240" w:lineRule="auto"/>
            </w:pPr>
            <w:r>
              <w:t> </w:t>
            </w:r>
          </w:p>
          <w:p w:rsidR="00950CD1" w:rsidRDefault="00B96850">
            <w:pPr>
              <w:pStyle w:val="p"/>
              <w:spacing w:before="180" w:after="180" w:line="240" w:lineRule="auto"/>
            </w:pPr>
            <w:r>
              <w:t>CONSULENZE CON ESPERTI DI SETTORE in ambito giuridico, fiscale, amministrativo e assicurativo, quali ad es. la costituzione e la gestione di un'ass</w:t>
            </w:r>
            <w:r>
              <w:t>ociazione, l’iscrizione al RUNTS, la disciplina delle responsabilità e delle assicurazioni, il rispetto della privacy e della sicurezza; la gestione delle donazioni; la consulenza alla redazione del bilancio di esercizio, la gestione del 5 per mille, la co</w:t>
            </w:r>
            <w:r>
              <w:t xml:space="preserve">nsulenza sulle normative specifiche ecc). La consulenza può comprendere informazioni, modulistica e assistenza alla sua compilazione, pareri tecnici e consulenze specialistiche forniti in incontri con la singola organizzazione o con gruppi di associazioni </w:t>
            </w:r>
            <w:r>
              <w:t>omogenee. Le consulenze potranno essere fruite sia in forma individuale, sia collettiva (gruppi omogenei per caratteristiche o tipologia di ente; per interesse/necessità). Alcuni temi specifici vengono proposti anche attraverso seminari, programmati in  co</w:t>
            </w:r>
            <w:r>
              <w:t>llaborazione con gli operatori dell’ area formazione. Vengono inoltre inviate circolari per informare le associazioni di novità legislative o particolari scadenze (mail dedicate e notizie in newsletter)</w:t>
            </w:r>
          </w:p>
          <w:p w:rsidR="00950CD1" w:rsidRDefault="00B96850">
            <w:pPr>
              <w:pStyle w:val="p"/>
              <w:spacing w:before="180" w:after="180" w:line="240" w:lineRule="auto"/>
            </w:pPr>
            <w:r>
              <w:t>Modalità di accesso al servizio:</w:t>
            </w:r>
          </w:p>
          <w:p w:rsidR="00950CD1" w:rsidRDefault="00B96850">
            <w:pPr>
              <w:pStyle w:val="p"/>
              <w:spacing w:before="180" w:after="180" w:line="240" w:lineRule="auto"/>
            </w:pPr>
            <w:r>
              <w:t>-  I volontari degli</w:t>
            </w:r>
            <w:r>
              <w:t xml:space="preserve"> ETS accedono al servizio di sportello telefonando o scrivendo alla sede locale del CSV Emilia, o presentandosi direttamente allo sportello curato dagli operatori del  CSV senza appuntamento. in caso sia necessario un approfondimento , l'operatore prende a</w:t>
            </w:r>
            <w:r>
              <w:t>ppuntamento con l'esperto di settore che può rispondere al meglio alla richiesta dell'associazione.</w:t>
            </w:r>
          </w:p>
          <w:p w:rsidR="00950CD1" w:rsidRDefault="00B96850">
            <w:pPr>
              <w:pStyle w:val="p"/>
              <w:spacing w:before="180" w:after="180" w:line="240" w:lineRule="auto"/>
            </w:pPr>
            <w:r>
              <w:t>-   Le consulenze con gli esperti di settore sono erogate presso le sedi territoriali di CSV Emilia; per facilitare un accesso alternativo ed integrativo al</w:t>
            </w:r>
            <w:r>
              <w:t>la consulenza di sportello, la consulenza può essere realizzata anche in modalità online attraverso Zoom. I percorsi consulenziali hanno una durata differente in base a: complessità della richiesta e dimensione dell’Ente; competenze ed esperienze pregresse</w:t>
            </w:r>
            <w:r>
              <w:t xml:space="preserve"> dei volontari dell’organizzazione richiedente ;  investimento di tempo delle risorse umane volontarie dedicate all’attività. Conseguentemente l’erogazione della consulenza può assumere diverse caratteristiche: un unico parere da attraverso il quale il con</w:t>
            </w:r>
            <w:r>
              <w:t>sulente risponde in modalità immediata alla richiesta dell’associazione; più incontri quando la consulenza richiede ulteriori approfondimenti o il coinvolgimento di più volontari della stessa associazione.</w:t>
            </w:r>
          </w:p>
          <w:p w:rsidR="00950CD1" w:rsidRDefault="00B96850">
            <w:pPr>
              <w:pStyle w:val="p"/>
              <w:spacing w:before="180" w:after="180" w:line="240" w:lineRule="auto"/>
            </w:pPr>
            <w:r>
              <w:rPr>
                <w:b/>
                <w:bCs/>
              </w:rPr>
              <w:t>Al fine di abilitare</w:t>
            </w:r>
            <w:r>
              <w:t xml:space="preserve"> le associazioni, sia nell’ero</w:t>
            </w:r>
            <w:r>
              <w:t xml:space="preserve">gazione delle consulenze che attraverso i corsi di formazione specifici forniamo sempre in formato elettronico la modulistica e indicazioni per agire in autonomia. Viene utilizzato soprattutto il materiale presente su cantiere terzo settore. Una specifica </w:t>
            </w:r>
            <w:r>
              <w:t>sezione del sito è dedicata a modulistica e tutorial.</w:t>
            </w:r>
          </w:p>
          <w:p w:rsidR="00950CD1" w:rsidRDefault="00B96850">
            <w:pPr>
              <w:pStyle w:val="p"/>
              <w:spacing w:before="180" w:after="180" w:line="240" w:lineRule="auto"/>
            </w:pPr>
            <w:r>
              <w:rPr>
                <w:b/>
                <w:bCs/>
              </w:rPr>
              <w:t>Per garantire parità di accesso</w:t>
            </w:r>
            <w:r>
              <w:t>, per ogni tipologia di consulenzaè previsto  un numero massimo di 4 ore per un cumulo massimo di 12 ore annue erogate a titolo gratuito. Per le consulenze che eccedono il</w:t>
            </w:r>
            <w:r>
              <w:t xml:space="preserve"> massimale verrà  offerto un servizio di analoga qualità con contribuzione alle spese (si rinvia alla carta servizi 2024). E’ attiva una Convenzione con l’ordine dei commercialisti per tariffe calmierate.</w:t>
            </w:r>
          </w:p>
          <w:p w:rsidR="00950CD1" w:rsidRDefault="00B96850">
            <w:pPr>
              <w:pStyle w:val="p"/>
              <w:spacing w:before="180" w:after="180" w:line="240" w:lineRule="auto"/>
            </w:pPr>
            <w:r>
              <w:t>Il "</w:t>
            </w:r>
            <w:r>
              <w:rPr>
                <w:b/>
                <w:bCs/>
              </w:rPr>
              <w:t>particolare riguardo alle organizzazioni di vol</w:t>
            </w:r>
            <w:r>
              <w:rPr>
                <w:b/>
                <w:bCs/>
              </w:rPr>
              <w:t>ontariato</w:t>
            </w:r>
            <w:r>
              <w:t>" richiesto dall’articolo 63, comma 1 del Codice, viene perseguito attraverso la seguente attenzione: </w:t>
            </w:r>
            <w:r>
              <w:rPr>
                <w:b/>
                <w:bCs/>
              </w:rPr>
              <w:t xml:space="preserve">qualora </w:t>
            </w:r>
            <w:r>
              <w:t>le richieste siano superiori alla capacità erogativa, si  prevede una percentuale maggiore del tempo  riservato alle ODV (almeno il 55%);</w:t>
            </w:r>
          </w:p>
          <w:p w:rsidR="00950CD1" w:rsidRDefault="00B96850">
            <w:pPr>
              <w:pStyle w:val="p"/>
              <w:spacing w:before="180" w:after="180" w:line="240" w:lineRule="auto"/>
            </w:pPr>
            <w:r>
              <w:t xml:space="preserve">La divulgazione e la consulenza svolta sul software VERYFICO rispetta il </w:t>
            </w:r>
            <w:r>
              <w:rPr>
                <w:b/>
                <w:bCs/>
              </w:rPr>
              <w:t xml:space="preserve">principio di integrazione </w:t>
            </w:r>
            <w:r>
              <w:t>a livello nazionale. Inolre i CSV dell’Emilia Romagna si impegnano a condividere un elenco di consulenti esperti, a cui, a livello regionale, si possa attin</w:t>
            </w:r>
            <w:r>
              <w:t xml:space="preserve">gere in caso di necessità allo scopo di avere professionisti preparati e con </w:t>
            </w:r>
            <w:r>
              <w:rPr>
                <w:b/>
                <w:bCs/>
              </w:rPr>
              <w:t>costi minori</w:t>
            </w:r>
            <w:r>
              <w:t xml:space="preserve"> rispetto a quelli di mercato.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91"/>
        <w:gridCol w:w="2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Volontari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800    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4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Destinatari: Volontari di ODV, APS e altri Enti del Terzo Settore</w:t>
            </w:r>
          </w:p>
          <w:p w:rsidR="00950CD1" w:rsidRDefault="00B96850" w:rsidP="00B96850">
            <w:pPr>
              <w:numPr>
                <w:ilvl w:val="0"/>
                <w:numId w:val="4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ODV, </w:t>
            </w:r>
            <w:r>
              <w:rPr>
                <w:rFonts w:ascii="Georgia" w:eastAsia="Georgia" w:hAnsi="Georgia" w:cs="Georgia"/>
                <w:color w:val="000000"/>
                <w:sz w:val="18"/>
                <w:szCs w:val="18"/>
              </w:rPr>
              <w:t>APS e altri Enti del Terzo Settore che operano attraverso volontari: n. 500, per un coinvolgimento di circa 800 volontari</w:t>
            </w:r>
          </w:p>
          <w:p w:rsidR="00950CD1" w:rsidRDefault="00B96850" w:rsidP="00B96850">
            <w:pPr>
              <w:numPr>
                <w:ilvl w:val="0"/>
                <w:numId w:val="4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singoli/gruppi di cittadini n. 70</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Da gennaio a dicembre : erogazione sportello e </w:t>
            </w:r>
            <w:r>
              <w:t>consulenza con gli esperti di settore</w:t>
            </w:r>
          </w:p>
          <w:p w:rsidR="00950CD1" w:rsidRDefault="00B96850">
            <w:pPr>
              <w:pStyle w:val="p"/>
              <w:spacing w:before="180" w:after="180" w:line="240" w:lineRule="auto"/>
            </w:pPr>
            <w:r>
              <w:t xml:space="preserve">Lo </w:t>
            </w:r>
            <w:r>
              <w:rPr>
                <w:b/>
                <w:bCs/>
              </w:rPr>
              <w:t>staff dei consulenti e operatori si confronta trimestralmente</w:t>
            </w:r>
            <w:r>
              <w:t xml:space="preserve"> sugli aspetti principali emersi nel corso delle consulenze, e i cambiamenti che intercorrono nel contesto sociale locale e nel panorama normativo del ter</w:t>
            </w:r>
            <w:r>
              <w:t>zo settore </w:t>
            </w:r>
          </w:p>
          <w:p w:rsidR="00950CD1" w:rsidRDefault="00B96850">
            <w:pPr>
              <w:pStyle w:val="p"/>
              <w:spacing w:before="180" w:after="180" w:line="240" w:lineRule="auto"/>
            </w:pPr>
            <w:r>
              <w:t xml:space="preserve">Lo </w:t>
            </w:r>
            <w:r>
              <w:rPr>
                <w:b/>
                <w:bCs/>
              </w:rPr>
              <w:t>staff degli operatori dedica due incontri l’anno</w:t>
            </w:r>
            <w:r>
              <w:t xml:space="preserve"> alla valutazione , in rispondenza agli obiettivi della programmazione analizzando dati, feedback e risultati anche per verificare lo stato di avanzamento (maggio) e riprogrammare l’attività per l’anno successivo (ottobre/novembre)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Enti partner </w:t>
            </w:r>
            <w:r>
              <w:rPr>
                <w:rFonts w:ascii="Georgia" w:eastAsia="Georgia" w:hAnsi="Georgia" w:cs="Georgia"/>
                <w:b/>
                <w:bCs/>
                <w:caps/>
                <w:color w:val="2F353B"/>
                <w:sz w:val="20"/>
                <w:szCs w:val="20"/>
              </w:rPr>
              <w:t>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72"/>
        <w:gridCol w:w="40"/>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esterni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Volontari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7 operatori a tempo parziale con esperienza pluriennale nell’ambito specifico e buona conoscenza del mondo del Terzo Settore; 6 </w:t>
            </w:r>
            <w:r>
              <w:t>consulenti esperti esterni per le consulenze specialistiche (avvocati e commercialisti) condivisi come CSV Emilia e quindi a supporto degli ETS di Piacenza, Parma e Reggio Emilia. Gli operatori e i consulenti sono continuamente in confronto fra loro per co</w:t>
            </w:r>
            <w:r>
              <w:t>ndividere competenze e aggiornamenti, anche attraverso momenti di confronto con gli altri CSV della Regione attraverso CSVERnet e a livello nazionale con CSVnet, un responsabile di area vasta a tempo parziale. </w:t>
            </w:r>
          </w:p>
          <w:p w:rsidR="00950CD1" w:rsidRDefault="00B96850">
            <w:pPr>
              <w:pStyle w:val="p"/>
              <w:spacing w:before="180" w:after="180" w:line="240" w:lineRule="auto"/>
            </w:pPr>
            <w:r>
              <w:t xml:space="preserve">Inoltre sono presenti tre volontari "Digital </w:t>
            </w:r>
            <w:r>
              <w:t>coach" per il supporto alla digitalizzazione prevista dal RUNTS</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 Incontri di monitoraggio dello staff operatori e consulenti durante i quali vengono messi in evidenza  i nodi e le problematiche </w:t>
            </w:r>
            <w:r>
              <w:t>emersi nel corso delle consulenze e condivise le risposte e le soluzioni  con l'obiettivo di garantire uno standard di servizio elevato e omogeneo.</w:t>
            </w:r>
          </w:p>
          <w:p w:rsidR="00950CD1" w:rsidRDefault="00B96850">
            <w:pPr>
              <w:pStyle w:val="p"/>
              <w:spacing w:before="180" w:after="180" w:line="240" w:lineRule="auto"/>
            </w:pPr>
            <w:r>
              <w:t>- inserimento dati dei servizi nel Gestionale sistema informativo adottato dal CSV Emilia </w:t>
            </w:r>
          </w:p>
          <w:p w:rsidR="00950CD1" w:rsidRDefault="00B96850">
            <w:pPr>
              <w:pStyle w:val="p"/>
              <w:spacing w:before="180" w:after="180" w:line="240" w:lineRule="auto"/>
            </w:pPr>
            <w:r>
              <w:t>- questionario di</w:t>
            </w:r>
            <w:r>
              <w:t xml:space="preserve"> gradimento presente alla pagina </w:t>
            </w:r>
            <w:hyperlink r:id="rId8" w:history="1">
              <w:r>
                <w:rPr>
                  <w:color w:val="0000EE"/>
                  <w:u w:val="single" w:color="0000EE"/>
                </w:rPr>
                <w:t>https://www.csvemilia.it/chi-siamo/carta-servizi/</w:t>
              </w:r>
            </w:hyperlink>
            <w:r>
              <w:t> o feedback diretto da parte degli utenti che hanno ricevuto il servizio</w:t>
            </w:r>
          </w:p>
          <w:p w:rsidR="00950CD1" w:rsidRDefault="00B96850">
            <w:pPr>
              <w:pStyle w:val="p"/>
              <w:spacing w:before="180" w:after="180" w:line="240" w:lineRule="auto"/>
            </w:pPr>
            <w:r>
              <w:t xml:space="preserve">- invii periodici di questionari </w:t>
            </w:r>
            <w:r>
              <w:t>regionali  a nome dei CSV regionali su diverse tematiche connesse con l'attività dei CSV </w:t>
            </w:r>
          </w:p>
          <w:p w:rsidR="00950CD1" w:rsidRDefault="00B96850">
            <w:pPr>
              <w:pStyle w:val="p"/>
              <w:spacing w:before="180" w:after="180" w:line="240" w:lineRule="auto"/>
            </w:pPr>
            <w:r>
              <w:t>- Altro strumento di verifica il Bilancio sociale, che consente un’ulteriore riflessione interna utile ad implementare il sistema di monitoraggio dei risultati e a ri</w:t>
            </w:r>
            <w:r>
              <w:t>disegnare un sistema di obiettivi coerente con i valori e la propria mission e congruo alle risorse economiche a disposizione .</w:t>
            </w:r>
          </w:p>
          <w:p w:rsidR="00950CD1" w:rsidRDefault="00B96850">
            <w:pPr>
              <w:pStyle w:val="p"/>
              <w:spacing w:before="180" w:after="180" w:line="240" w:lineRule="auto"/>
            </w:pPr>
            <w:r>
              <w:t>-Dati e riflessioni emerse sono oggetto di confronto con il direttore che poi a sua volta provvede a riferire periodicamente o a</w:t>
            </w:r>
            <w:r>
              <w:t>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51"/>
        <w:gridCol w:w="16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cittadini / aspiranti volontari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70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consulenze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prodotti della consulenza (bozze di statuto, bozze di bilanci, pareri scritti, modulistica)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500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5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nr di consulenze erogate suddivise per tipologie di consulenza: stabilizzazione del numero complessivo dei soggetti che accedono al servizio </w:t>
            </w:r>
          </w:p>
          <w:p w:rsidR="00950CD1" w:rsidRDefault="00B96850" w:rsidP="00B96850">
            <w:pPr>
              <w:numPr>
                <w:ilvl w:val="0"/>
                <w:numId w:val="5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del 3% il numero di ETS che accedono per la prima volta a questo tipo di servizio, sul numero totale deg</w:t>
            </w:r>
            <w:r>
              <w:rPr>
                <w:rFonts w:ascii="Georgia" w:eastAsia="Georgia" w:hAnsi="Georgia" w:cs="Georgia"/>
                <w:color w:val="000000"/>
                <w:sz w:val="18"/>
                <w:szCs w:val="18"/>
              </w:rPr>
              <w:t>li utenti serviti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529"/>
              <w:gridCol w:w="1233"/>
              <w:gridCol w:w="1529"/>
              <w:gridCol w:w="26"/>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V2.01 - </w:t>
                  </w:r>
                  <w:r>
                    <w:rPr>
                      <w:rFonts w:ascii="Georgia" w:eastAsia="Georgia" w:hAnsi="Georgia" w:cs="Georgia"/>
                      <w:color w:val="000000"/>
                      <w:sz w:val="18"/>
                      <w:szCs w:val="18"/>
                    </w:rPr>
                    <w:t>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778,50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778,50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75.555,33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75.555,33</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78.833,83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78.833,83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V4.01 - Oneri per personale </w:t>
                  </w:r>
                  <w:r>
                    <w:rPr>
                      <w:rFonts w:ascii="Georgia" w:eastAsia="Georgia" w:hAnsi="Georgia" w:cs="Georgia"/>
                      <w:color w:val="000000"/>
                      <w:sz w:val="18"/>
                      <w:szCs w:val="18"/>
                    </w:rPr>
                    <w:t>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131.360,00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131.360,00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131.360,00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131.360,00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V7.01 - Rimborsi spese volontari e organi sociali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212.693,83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212.693,83</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w:t>
                  </w:r>
                  <w:r>
                    <w:rPr>
                      <w:rFonts w:ascii="Georgia" w:eastAsia="Georgia" w:hAnsi="Georgia" w:cs="Georgia"/>
                      <w:b/>
                      <w:bCs/>
                      <w:color w:val="2F353B"/>
                      <w:sz w:val="20"/>
                      <w:szCs w:val="20"/>
                    </w:rPr>
                    <w:t>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196.110,44</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196.110,44</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16.583,39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16.583,39</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212.693,83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212.693,83</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allo sviluppo dell'associazione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assistenza qualificata ed accompagnamento</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Parma - Piacenza - Reggio </w:t>
            </w:r>
            <w:r>
              <w:rPr>
                <w:rFonts w:ascii="Georgia" w:eastAsia="Georgia" w:hAnsi="Georgia" w:cs="Georgia"/>
                <w:color w:val="000000"/>
                <w:sz w:val="18"/>
                <w:szCs w:val="18"/>
              </w:rPr>
              <w:t>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98.084,50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w:t>
                  </w:r>
                  <w:r>
                    <w:rPr>
                      <w:rFonts w:ascii="Georgia" w:eastAsia="Georgia" w:hAnsi="Georgia" w:cs="Georgia"/>
                      <w:b/>
                      <w:bCs/>
                      <w:caps/>
                      <w:color w:val="2F353B"/>
                      <w:sz w:val="20"/>
                      <w:szCs w:val="20"/>
                    </w:rPr>
                    <w:t>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Obiettivi strategici di riferimento</w:t>
            </w:r>
          </w:p>
          <w:p w:rsidR="00950CD1" w:rsidRDefault="00B96850">
            <w:pPr>
              <w:pStyle w:val="p"/>
              <w:spacing w:before="180" w:after="180" w:line="240" w:lineRule="auto"/>
            </w:pPr>
            <w:r>
              <w:t xml:space="preserve">5-Fornire informazioni e incrementare la consapevolezza sulle competenze di base e le tutele dei volontari negli ambiti giuridico, fiscale, </w:t>
            </w:r>
            <w:r>
              <w:t>assicurativo, del lavoro, progettuale, gestionale, organizzativo, della rendicontazione economico-sociale, della comunicazione e della ricerca fondi, nonché strumenti per il riconoscimento  e la valorizzazione delle competenze acquisite dai volontari medes</w:t>
            </w:r>
            <w:r>
              <w:t>imi.</w:t>
            </w:r>
          </w:p>
          <w:p w:rsidR="00950CD1" w:rsidRDefault="00B96850">
            <w:pPr>
              <w:pStyle w:val="p"/>
              <w:spacing w:before="180" w:after="180" w:line="240" w:lineRule="auto"/>
            </w:pPr>
            <w:r>
              <w:t>6-Aumentare la consapevolezza dei volontari dell’ETS rispetto al proprio modello organizzativo (processi, relazione, gestione volontari) favorendo, se opportuno, percorsi di rivisitazione </w:t>
            </w:r>
          </w:p>
          <w:p w:rsidR="00950CD1" w:rsidRDefault="00B96850">
            <w:pPr>
              <w:pStyle w:val="p"/>
              <w:spacing w:before="180" w:after="180" w:line="240" w:lineRule="auto"/>
            </w:pPr>
            <w:r>
              <w:t>12-Sostenere negli ETS la cultura e la pratica della VIS</w:t>
            </w:r>
          </w:p>
          <w:p w:rsidR="00950CD1" w:rsidRDefault="00B96850">
            <w:pPr>
              <w:pStyle w:val="p"/>
              <w:spacing w:before="180" w:after="180" w:line="240" w:lineRule="auto"/>
            </w:pPr>
            <w:r>
              <w:t>Le at</w:t>
            </w:r>
            <w:r>
              <w:t xml:space="preserve">tività oggetto di questa scheda, hanno i </w:t>
            </w:r>
            <w:r>
              <w:rPr>
                <w:b/>
                <w:bCs/>
              </w:rPr>
              <w:t>seguenti obiettivi specifici</w:t>
            </w:r>
            <w:r>
              <w:t>:</w:t>
            </w:r>
          </w:p>
          <w:p w:rsidR="00950CD1" w:rsidRDefault="00B96850" w:rsidP="00B96850">
            <w:pPr>
              <w:numPr>
                <w:ilvl w:val="0"/>
                <w:numId w:val="51"/>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Sostenere la capacità dei volontari degli ETS di strutturare interventi e formulare progetti e aumentare la tipologia e la quantità di opportunità di progettazione per le associazioni </w:t>
            </w:r>
            <w:r>
              <w:rPr>
                <w:rFonts w:ascii="Georgia" w:eastAsia="Georgia" w:hAnsi="Georgia" w:cs="Georgia"/>
                <w:color w:val="000000"/>
                <w:sz w:val="18"/>
                <w:szCs w:val="18"/>
              </w:rPr>
              <w:t>in relazione a bandi o finanziamenti pubblici e privati</w:t>
            </w:r>
          </w:p>
          <w:p w:rsidR="00950CD1" w:rsidRDefault="00B96850" w:rsidP="00B96850">
            <w:pPr>
              <w:numPr>
                <w:ilvl w:val="0"/>
                <w:numId w:val="51"/>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nelle associazioni la capacità di reperire fondi, strutturando campagne di raccolta fondi, coerenti con la loro mission e i loro obiettivi</w:t>
            </w:r>
          </w:p>
          <w:p w:rsidR="00950CD1" w:rsidRDefault="00B96850" w:rsidP="00B96850">
            <w:pPr>
              <w:numPr>
                <w:ilvl w:val="0"/>
                <w:numId w:val="51"/>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le competenze di gestione del gruppo volo</w:t>
            </w:r>
            <w:r>
              <w:rPr>
                <w:rFonts w:ascii="Georgia" w:eastAsia="Georgia" w:hAnsi="Georgia" w:cs="Georgia"/>
                <w:color w:val="000000"/>
                <w:sz w:val="18"/>
                <w:szCs w:val="18"/>
              </w:rPr>
              <w:t>ntari attraverso la valorizzazione a pieno il contributo di “nuovi” e “vecchi” volontari presenti all’interno dell’ETS</w:t>
            </w:r>
          </w:p>
          <w:p w:rsidR="00950CD1" w:rsidRDefault="00B96850" w:rsidP="00B96850">
            <w:pPr>
              <w:numPr>
                <w:ilvl w:val="0"/>
                <w:numId w:val="51"/>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accrescere e rafforzare le competenze dei volontari nella progettazione e realizzazione di documenti di rendicontazione sociale (Bilancio</w:t>
            </w:r>
            <w:r>
              <w:rPr>
                <w:rFonts w:ascii="Georgia" w:eastAsia="Georgia" w:hAnsi="Georgia" w:cs="Georgia"/>
                <w:color w:val="000000"/>
                <w:sz w:val="18"/>
                <w:szCs w:val="18"/>
              </w:rPr>
              <w:t xml:space="preserve"> Sociale/Relazione di Missione/relazione di attività)</w:t>
            </w:r>
          </w:p>
          <w:p w:rsidR="00950CD1" w:rsidRDefault="00B96850" w:rsidP="00B96850">
            <w:pPr>
              <w:numPr>
                <w:ilvl w:val="0"/>
                <w:numId w:val="51"/>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aumentare le competenze dei volontari nella progettazione della propria comunicazione istituzionale utilizzando i linguaggi, i mezzi e gli strumenti più adeguati</w:t>
            </w:r>
          </w:p>
          <w:p w:rsidR="00950CD1" w:rsidRDefault="00B96850">
            <w:pPr>
              <w:pStyle w:val="p"/>
              <w:spacing w:before="180" w:after="180" w:line="240" w:lineRule="auto"/>
            </w:pPr>
            <w:r>
              <w:rPr>
                <w:b/>
                <w:bCs/>
              </w:rPr>
              <w:t>Si tratta di consulenze di progettazione</w:t>
            </w:r>
            <w:r>
              <w:rPr>
                <w:b/>
                <w:bCs/>
              </w:rPr>
              <w:t xml:space="preserve"> :  </w:t>
            </w:r>
            <w:r>
              <w:t>supporto  organizzazioni singole o in rete nella ricerca di bandi e di finanziamenti pubblici e/o privati, nella scrittura, rendicontazione, valutazione e riprogrammazione di progetti. L’erogazione si sviluppa in diverse  fasi e con strumenti differenz</w:t>
            </w:r>
            <w:r>
              <w:t xml:space="preserve">iati: - Verifica dell’ammissibilità al bando dell’associazione, - analisi delle ipotesi progettuali e verifica delle congruità delle azioni per il raggiungimento degli obiettivi; - Verifica delle risorse, umane ed economiche; - consulenza all’elaborazione </w:t>
            </w:r>
            <w:r>
              <w:t xml:space="preserve">del progetto attraverso una supervisione che prevede la predisposizione di una traccia personalizzata; - progettazione di strategie e strumenti di lavoro per la costruzione o il consolidamento di reti; produzione di schede di consulenza ; - supporto nelle </w:t>
            </w:r>
            <w:r>
              <w:t>procedure di presentazione e invio dei progetti .</w:t>
            </w:r>
            <w:r>
              <w:rPr>
                <w:b/>
                <w:bCs/>
              </w:rPr>
              <w:t xml:space="preserve">Rendicontazione sociale: </w:t>
            </w:r>
            <w:r>
              <w:t>supporto nella progettazione e stesura di documenti di rendicontazione sociale che vengono realizzati dai volontari non solo per rendere conto del proprio operato ai propri stakehold</w:t>
            </w:r>
            <w:r>
              <w:t xml:space="preserve">er ma anche per “rendersi conto” di del funzionamento e dell'impatto sul territorio. </w:t>
            </w:r>
            <w:r>
              <w:rPr>
                <w:b/>
                <w:bCs/>
              </w:rPr>
              <w:t>Comunicazione:</w:t>
            </w:r>
            <w:r>
              <w:t xml:space="preserve"> supporto ai volontari degli ETS per individuare gli obiettivi e i destinatari della comunicazione; progettare gli strumenti più adatti ; confezionare i mess</w:t>
            </w:r>
            <w:r>
              <w:t>aggi da comunicare dal punto di vista testuale, grafico e visivo; progettare eventi, dagli aspetti logistico/organizzativi all’eventuale definizione di partner con cui collaborare, agli adempimenti formali, agli strumenti per la comunicazione prima, durant</w:t>
            </w:r>
            <w:r>
              <w:t>e e dopo un evento. </w:t>
            </w:r>
            <w:r>
              <w:rPr>
                <w:b/>
                <w:bCs/>
              </w:rPr>
              <w:t>Valorizzazione e gestione dei volontari:</w:t>
            </w:r>
            <w:r>
              <w:t xml:space="preserve"> supporto ai responsabili degli ETS nell’osservazione di quello che avviene dentro all’associazione, e contemporaneamente, fuori, nel contesto di riferimento, attraverso una continua e costante me</w:t>
            </w:r>
            <w:r>
              <w:t>diazione tra bisogni individuali ed organizzativi. Il supporto del CSV è volto a sostenere dei percorsi per ripensare le proprie attività e i propri servizi seguendo nuove modalità e tempistiche utile a  coinvolgere “nuovi volontari” spesso più giovani ris</w:t>
            </w:r>
            <w:r>
              <w:t>petto al passato, e in età lavorativa. </w:t>
            </w:r>
            <w:r>
              <w:rPr>
                <w:b/>
                <w:bCs/>
              </w:rPr>
              <w:t xml:space="preserve">Raccolta fondi: </w:t>
            </w:r>
            <w:r>
              <w:t>la consulenza può essere “ a spot” per quesiti che riguardano un’attività di raccolta fondi già programmata o in programmazione come ad esempio il supporto nell’organizzazione di eventi, nella realizza</w:t>
            </w:r>
            <w:r>
              <w:t>zione di documenti promozionali/ di buona causa, nella realizzazione di banche dati, in attività di mailing, telemarketing,  ricerca sponsor; advertising;  ottimizzazione del sito istituzionale e/o di un blog ai fini di una raccolta fondi online o di suppo</w:t>
            </w:r>
            <w:r>
              <w:t>rto all’offline; attività speciali: lotterie e concorsi a premio. Oppure può essere richiesto il supporto per l’avvio di una nuova attività di raccolta fondi per un’associazione che non conosce il tema e/o deve ancora programmare l’attività : in questo cas</w:t>
            </w:r>
            <w:r>
              <w:t>o il consulente incontra l’associazione per conoscerla meglio, comprenderne le attività, il bisogno economico, analizzandone la struttura organizzativa, comprese le risorse umane e finanziarie. Successivamente elabora una proposta di un piano che definisca</w:t>
            </w:r>
            <w:r>
              <w:t xml:space="preserve">: - Il problema - gli obiettivi intermedi e finali dell’attività di raccolta fondi - scelta delle modalità di raccolta e della strumentazione da adottare - definizione dei target ai quali indirizzare la raccolta fondi - definizione dei tempi - definizione </w:t>
            </w:r>
            <w:r>
              <w:t>dei costi e dei ricavi previsti.</w:t>
            </w:r>
          </w:p>
          <w:p w:rsidR="00950CD1" w:rsidRDefault="00B96850">
            <w:pPr>
              <w:pStyle w:val="p"/>
              <w:spacing w:before="180" w:after="180" w:line="240" w:lineRule="auto"/>
            </w:pPr>
            <w:r>
              <w:rPr>
                <w:b/>
                <w:bCs/>
              </w:rPr>
              <w:t>Modalità di accesso al servizio</w:t>
            </w:r>
            <w:r>
              <w:t>: I volontari accedono su appuntamento. Le consulenze sono erogate presso le sedi territoriali di CSV Emilia; per facilitare un accesso alternativo ed integrativo alla consulenza di sportello,</w:t>
            </w:r>
            <w:r>
              <w:t xml:space="preserve"> la consulenza può essere anche online.er garantire parità di accesso, per ogni tipologia di consulenza è previsto  un numero massimo di 4 ore per un cumulo massimo di 12 ore annue erogate a titolo gratuito. Per le consulenze che eccedono il massimale verr</w:t>
            </w:r>
            <w:r>
              <w:t>à  offerto un servizio di analoga qualità con contribuzione alle spese (si rinvia alla Carta Servizi).</w:t>
            </w:r>
          </w:p>
          <w:p w:rsidR="00950CD1" w:rsidRDefault="00B96850">
            <w:pPr>
              <w:pStyle w:val="p"/>
              <w:spacing w:before="180" w:after="180" w:line="240" w:lineRule="auto"/>
            </w:pPr>
            <w:r>
              <w:t> </w:t>
            </w:r>
          </w:p>
          <w:p w:rsidR="00950CD1" w:rsidRDefault="00B96850">
            <w:pPr>
              <w:pStyle w:val="p"/>
              <w:spacing w:before="180" w:after="180" w:line="240" w:lineRule="auto"/>
            </w:pPr>
            <w:r>
              <w:t>I percorsi consulenziali hanno una durata differente in base a: -complessità della richiesta e dimensione dell’Ente; - competenze ed esperienze pregres</w:t>
            </w:r>
            <w:r>
              <w:t>se dei volontari dell’organizzazione richiedente – investimento di tempo delle risorse umane volontarie dedicate all’attività. Conseguentemente l’erogazione della consulenza può assumere diverse caratteristiche:</w:t>
            </w:r>
          </w:p>
          <w:p w:rsidR="00950CD1" w:rsidRDefault="00B96850" w:rsidP="00B96850">
            <w:pPr>
              <w:numPr>
                <w:ilvl w:val="0"/>
                <w:numId w:val="52"/>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 unico parere da parte da parte dell’opera</w:t>
            </w:r>
            <w:r>
              <w:rPr>
                <w:rFonts w:ascii="Georgia" w:eastAsia="Georgia" w:hAnsi="Georgia" w:cs="Georgia"/>
                <w:color w:val="000000"/>
                <w:sz w:val="18"/>
                <w:szCs w:val="18"/>
              </w:rPr>
              <w:t>tore che in modalità immediata risponde alla richiesta dell’associazione</w:t>
            </w:r>
          </w:p>
          <w:p w:rsidR="00950CD1" w:rsidRDefault="00B96850" w:rsidP="00B96850">
            <w:pPr>
              <w:numPr>
                <w:ilvl w:val="0"/>
                <w:numId w:val="5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una supervisione di 2/3 incontri quando la consulenza richiede un ulteriore approfondimento o il coinvolgimento di più volontari della stessa associazione</w:t>
            </w:r>
          </w:p>
          <w:p w:rsidR="00950CD1" w:rsidRDefault="00B96850" w:rsidP="00B96850">
            <w:pPr>
              <w:numPr>
                <w:ilvl w:val="0"/>
                <w:numId w:val="52"/>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 un vero e proprio </w:t>
            </w:r>
            <w:r>
              <w:rPr>
                <w:rFonts w:ascii="Georgia" w:eastAsia="Georgia" w:hAnsi="Georgia" w:cs="Georgia"/>
                <w:color w:val="000000"/>
                <w:sz w:val="18"/>
                <w:szCs w:val="18"/>
              </w:rPr>
              <w:t>affiancamento individualizzato i cui termini (obiettivi-attività – tempistische- costi) vengono definiti in accordo con l’associazione richiedente. Le proposte di servizi di accompagnamento riguardano le consulenze che prevedono una riorganizzazione comple</w:t>
            </w:r>
            <w:r>
              <w:rPr>
                <w:rFonts w:ascii="Georgia" w:eastAsia="Georgia" w:hAnsi="Georgia" w:cs="Georgia"/>
                <w:color w:val="000000"/>
                <w:sz w:val="18"/>
                <w:szCs w:val="18"/>
              </w:rPr>
              <w:t>ssiva dell’associazione , la realizzazione di piani di fund raising di lungo periodo, la realizzazione di documenti di rendicontazione sociale</w:t>
            </w:r>
          </w:p>
          <w:p w:rsidR="00950CD1" w:rsidRDefault="00B96850">
            <w:pPr>
              <w:pStyle w:val="p"/>
              <w:spacing w:before="180" w:after="180" w:line="240" w:lineRule="auto"/>
            </w:pPr>
            <w:r>
              <w:rPr>
                <w:i/>
                <w:iCs/>
              </w:rPr>
              <w:t>I CSV dell’Emilia Romagna si impegnano a condividere un elenco di consulenti esperti, a cui, a livello regionale,</w:t>
            </w:r>
            <w:r>
              <w:rPr>
                <w:i/>
                <w:iCs/>
              </w:rPr>
              <w:t xml:space="preserve"> si possa attingere in caso di necessità allo scopo di avere professionisti preparati e con costi minori rispetto a quelli di mercato</w:t>
            </w:r>
            <w:r>
              <w:t>.</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91"/>
        <w:gridCol w:w="2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290    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Volontari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Destinatari: Volontari di ODV, APS e altri Enti del </w:t>
            </w:r>
            <w:r>
              <w:t>Terzo Settore. Alcune tipologie di consulenza prevedono il coinvolgimento anche di collaboratori e dipendenti degli Enti del Terzo Settore.</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w:t>
            </w:r>
          </w:p>
          <w:tbl>
            <w:tblPr>
              <w:tblW w:w="10050"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0050"/>
            </w:tblGrid>
            <w:tr w:rsidR="00950CD1">
              <w:trPr>
                <w:trHeight w:val="1845"/>
                <w:tblCellSpacing w:w="0" w:type="dxa"/>
              </w:trPr>
              <w:tc>
                <w:tcPr>
                  <w:tcW w:w="10065"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rsidP="00B96850">
                  <w:pPr>
                    <w:numPr>
                      <w:ilvl w:val="0"/>
                      <w:numId w:val="53"/>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Gennaio- dicembre : attività degli operatori di sportello e </w:t>
                  </w:r>
                  <w:r>
                    <w:rPr>
                      <w:rFonts w:ascii="Georgia" w:eastAsia="Georgia" w:hAnsi="Georgia" w:cs="Georgia"/>
                      <w:color w:val="000000"/>
                      <w:sz w:val="18"/>
                      <w:szCs w:val="18"/>
                    </w:rPr>
                    <w:t>consulenza </w:t>
                  </w:r>
                </w:p>
                <w:p w:rsidR="00950CD1" w:rsidRDefault="00B96850" w:rsidP="00B96850">
                  <w:pPr>
                    <w:numPr>
                      <w:ilvl w:val="0"/>
                      <w:numId w:val="53"/>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Lo staff dei consulenti si confronta trimestralmente sugli aspetti principali emersi nel corso delle consulenze</w:t>
                  </w:r>
                </w:p>
                <w:p w:rsidR="00950CD1" w:rsidRDefault="00B96850" w:rsidP="00B96850">
                  <w:pPr>
                    <w:numPr>
                      <w:ilvl w:val="0"/>
                      <w:numId w:val="53"/>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Lo staff degli operatori dell'area consulenza s’incontra due volte l’anno per valutare il proprio operato, in rispondenza agli obie</w:t>
                  </w:r>
                  <w:r>
                    <w:rPr>
                      <w:rFonts w:ascii="Georgia" w:eastAsia="Georgia" w:hAnsi="Georgia" w:cs="Georgia"/>
                      <w:color w:val="000000"/>
                      <w:sz w:val="18"/>
                      <w:szCs w:val="18"/>
                    </w:rPr>
                    <w:t>ttivi della programmazione ( SAP incontro a maggio - riprogrammazione incontro a fine ottobre) </w:t>
                  </w:r>
                </w:p>
              </w:tc>
            </w:tr>
          </w:tbl>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4560"/>
        <w:gridCol w:w="25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interni</w:t>
            </w:r>
          </w:p>
        </w:tc>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w:t>
            </w:r>
          </w:p>
        </w:tc>
      </w:tr>
      <w:tr w:rsidR="00950CD1">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tbl>
            <w:tblPr>
              <w:tblW w:w="9960"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9960"/>
            </w:tblGrid>
            <w:tr w:rsidR="00950CD1">
              <w:trPr>
                <w:trHeight w:val="1155"/>
                <w:tblCellSpacing w:w="0" w:type="dxa"/>
              </w:trPr>
              <w:tc>
                <w:tcPr>
                  <w:tcW w:w="9990" w:type="dxa"/>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rsidR="00950CD1" w:rsidRDefault="00B96850" w:rsidP="00B96850">
                  <w:pPr>
                    <w:numPr>
                      <w:ilvl w:val="0"/>
                      <w:numId w:val="5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10 operatori , </w:t>
                  </w:r>
                  <w:r>
                    <w:rPr>
                      <w:rFonts w:ascii="Georgia" w:eastAsia="Georgia" w:hAnsi="Georgia" w:cs="Georgia"/>
                      <w:color w:val="000000"/>
                      <w:sz w:val="18"/>
                      <w:szCs w:val="18"/>
                    </w:rPr>
                    <w:t>dipendenti a tempo parziale</w:t>
                  </w:r>
                </w:p>
                <w:p w:rsidR="00950CD1" w:rsidRDefault="00B96850" w:rsidP="00B96850">
                  <w:pPr>
                    <w:numPr>
                      <w:ilvl w:val="0"/>
                      <w:numId w:val="5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 responsabile di area vasta</w:t>
                  </w:r>
                </w:p>
                <w:p w:rsidR="00950CD1" w:rsidRDefault="00B96850" w:rsidP="00B96850">
                  <w:pPr>
                    <w:numPr>
                      <w:ilvl w:val="0"/>
                      <w:numId w:val="54"/>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 professionista iscritto all’albo dei giornalisti un professionista esperto di  rendicontazione sociale</w:t>
                  </w:r>
                </w:p>
              </w:tc>
            </w:tr>
          </w:tbl>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inserimento dati dei servizi</w:t>
            </w:r>
            <w:r>
              <w:t xml:space="preserve"> di consulenza nel Gestionale Sistema Informativo adottato da  CSV Emilia</w:t>
            </w:r>
          </w:p>
          <w:p w:rsidR="00950CD1" w:rsidRDefault="00B96850">
            <w:pPr>
              <w:pStyle w:val="p"/>
              <w:spacing w:before="180" w:after="180" w:line="240" w:lineRule="auto"/>
            </w:pPr>
            <w:r>
              <w:t xml:space="preserve">- questionario di gradimento presente alla pagina </w:t>
            </w:r>
            <w:hyperlink r:id="rId9" w:history="1">
              <w:r>
                <w:rPr>
                  <w:color w:val="0000EE"/>
                  <w:u w:val="single" w:color="0000EE"/>
                </w:rPr>
                <w:t>https://www.csvemilia.it/chi-siamo/carta-servizi/</w:t>
              </w:r>
            </w:hyperlink>
          </w:p>
          <w:p w:rsidR="00950CD1" w:rsidRDefault="00B96850">
            <w:pPr>
              <w:pStyle w:val="p"/>
              <w:spacing w:before="180" w:after="180" w:line="240" w:lineRule="auto"/>
            </w:pPr>
            <w:r>
              <w:t>- periodicamente</w:t>
            </w:r>
            <w:r>
              <w:t xml:space="preserve"> vengono rilevate a livello regionale questionari di rilevazioni dei bisogni del volontariato utili al CSV per verificare che il servizio di consulenza offerta risponda alle richieste degli ETS in un contesto socio culturale in continua evoluzione</w:t>
            </w:r>
          </w:p>
          <w:p w:rsidR="00950CD1" w:rsidRDefault="00B96850">
            <w:pPr>
              <w:pStyle w:val="p"/>
              <w:spacing w:before="180" w:after="180" w:line="240" w:lineRule="auto"/>
            </w:pPr>
            <w:r>
              <w:t xml:space="preserve">- </w:t>
            </w:r>
            <w:r>
              <w:t>Incontri di monitoraggio dello staff operatori e consulenti durante i quali vengono messi in evidenza  i nodi e le problematiche emersi nel corso delle consulenze e condivise le risposte e le soluzioni  con l'obiettivo di garantire uno standard di servizio</w:t>
            </w:r>
            <w:r>
              <w:t xml:space="preserve"> elevato e omogeneo.</w:t>
            </w:r>
          </w:p>
          <w:p w:rsidR="00950CD1" w:rsidRDefault="00B96850">
            <w:pPr>
              <w:pStyle w:val="p"/>
              <w:spacing w:before="180" w:after="180" w:line="240" w:lineRule="auto"/>
            </w:pPr>
            <w:r>
              <w:t xml:space="preserve">- Lo staff degli operatori dedica due incontri l’anno alla valutazione , in rispondenza agli obiettivi della programmazione analizzando dati, feedback e risultati anche per verificare lo stato di avanzamento e riprogrammare l’attività </w:t>
            </w:r>
            <w:r>
              <w:t>per l’anno successivo</w:t>
            </w:r>
          </w:p>
          <w:p w:rsidR="00950CD1" w:rsidRDefault="00B96850">
            <w:pPr>
              <w:pStyle w:val="p"/>
              <w:spacing w:before="180" w:after="180" w:line="240" w:lineRule="auto"/>
            </w:pPr>
            <w:r>
              <w:t>- Altro strumento di verifica il Bilancio sociale, che consente un’ulteriore riflessione interna utile ad implementare il sistema di monitoraggio dei risultati e a ridisegnare un sistema di obiettivi coerente con i valori e la propria</w:t>
            </w:r>
            <w:r>
              <w:t xml:space="preserve"> mission e congruo alle risorse economiche a disposizione .</w:t>
            </w:r>
          </w:p>
          <w:p w:rsidR="00950CD1" w:rsidRDefault="00B96850">
            <w:pPr>
              <w:pStyle w:val="p"/>
              <w:spacing w:before="180" w:after="180" w:line="240" w:lineRule="auto"/>
            </w:pPr>
            <w:r>
              <w:t>- Dati e riflessioni emerse sono oggetto di confronto con il direttore che poi a sua volta provvede a riferire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73"/>
        <w:gridCol w:w="139"/>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290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VOLONTARI COINVOLTI (con riferimento agli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prodotti ( ad esempio :documenti di rendicontazione sociale-Bozze progettuali- rendiconti di progetti- piani di raccolta fondi- prodotti grafici)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consulenze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580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ore front office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1160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 risultati quantitativi sono rappresentati dal</w:t>
            </w:r>
          </w:p>
          <w:p w:rsidR="00950CD1" w:rsidRDefault="00B96850">
            <w:pPr>
              <w:pStyle w:val="p"/>
              <w:spacing w:before="180" w:after="180" w:line="240" w:lineRule="auto"/>
            </w:pPr>
            <w:r>
              <w:t>- nr consulenze </w:t>
            </w:r>
          </w:p>
          <w:p w:rsidR="00950CD1" w:rsidRDefault="00B96850">
            <w:pPr>
              <w:pStyle w:val="p"/>
              <w:spacing w:before="180" w:after="180" w:line="240" w:lineRule="auto"/>
            </w:pPr>
            <w:r>
              <w:t>-nr di ETS coinvolti</w:t>
            </w:r>
          </w:p>
          <w:p w:rsidR="00950CD1" w:rsidRDefault="00B96850">
            <w:pPr>
              <w:pStyle w:val="p"/>
              <w:spacing w:before="180" w:after="180" w:line="240" w:lineRule="auto"/>
            </w:pPr>
            <w:r>
              <w:t>- nr di volontari coinvolti</w:t>
            </w:r>
          </w:p>
          <w:p w:rsidR="00950CD1" w:rsidRDefault="00B96850">
            <w:pPr>
              <w:pStyle w:val="p"/>
              <w:spacing w:before="180" w:after="180" w:line="240" w:lineRule="auto"/>
            </w:pPr>
            <w:r>
              <w:t>- nr. ore erogate </w:t>
            </w:r>
          </w:p>
          <w:p w:rsidR="00950CD1" w:rsidRDefault="00B96850">
            <w:pPr>
              <w:pStyle w:val="p"/>
              <w:spacing w:before="180" w:after="180" w:line="240" w:lineRule="auto"/>
            </w:pPr>
            <w:r>
              <w:t>- nr di prodotti </w:t>
            </w:r>
          </w:p>
          <w:p w:rsidR="00950CD1" w:rsidRDefault="00B96850">
            <w:pPr>
              <w:pStyle w:val="p"/>
              <w:spacing w:before="180" w:after="180" w:line="240" w:lineRule="auto"/>
            </w:pPr>
            <w:r>
              <w:t xml:space="preserve">I dati verranno messi a confronto con gli stessi dati dell'anno </w:t>
            </w:r>
            <w:r>
              <w:t>precedente. </w:t>
            </w:r>
          </w:p>
          <w:p w:rsidR="00950CD1" w:rsidRDefault="00B96850">
            <w:pPr>
              <w:pStyle w:val="p"/>
              <w:spacing w:before="180" w:after="180" w:line="240" w:lineRule="auto"/>
            </w:pPr>
            <w:r>
              <w:t>Per quanto riguarda i dati qualitativi del servizio questi vengono rilevati tramite un questionario di  gradimento presente sul sito. Ci si attende che almeno un 70% degli utenti che rispondono collochino il loro range tra "buono e ottimo" (in</w:t>
            </w:r>
            <w:r>
              <w:t xml:space="preserve"> una scala di 5 scarso-sufficiente-discreto-buono-ottimo)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372"/>
              <w:gridCol w:w="1450"/>
              <w:gridCol w:w="1468"/>
              <w:gridCol w:w="27"/>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433,50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433,50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9.134,00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11.634,00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V2.11 - Servizi di grafica e stampa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10.867,50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13.367,50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63.314,00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21.003,00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84.317,00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63.314,00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21.003,00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84.317,00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74.581,50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23.503,00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98.084,50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di finanziamento per le </w:t>
                  </w:r>
                  <w:r>
                    <w:rPr>
                      <w:rFonts w:ascii="Georgia" w:eastAsia="Georgia" w:hAnsi="Georgia" w:cs="Georgia"/>
                      <w:b/>
                      <w:bCs/>
                      <w:color w:val="2F353B"/>
                      <w:sz w:val="20"/>
                      <w:szCs w:val="20"/>
                    </w:rPr>
                    <w:t>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74.581,50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74.581,50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23.503,00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23.503,00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74.581,50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23.503,00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98.084,50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come individuata dalla 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Consulenza, assistenza </w:t>
                  </w:r>
                  <w:r>
                    <w:rPr>
                      <w:rFonts w:ascii="Georgia" w:eastAsia="Georgia" w:hAnsi="Georgia" w:cs="Georgia"/>
                      <w:color w:val="000000"/>
                      <w:sz w:val="18"/>
                      <w:szCs w:val="18"/>
                    </w:rPr>
                    <w:t>qualificata ed accompagnamento</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alla gestione dell'associazione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212.693,83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212.693,83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Consulenza allo sviluppo dell'associazione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74.581,50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23.503,00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98.084,50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287.275,33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23.503,00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310.778,33</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10" w:name="_Toc256000009"/>
            <w:r>
              <w:rPr>
                <w:rFonts w:ascii="Georgia" w:eastAsia="Georgia" w:hAnsi="Georgia" w:cs="Georgia"/>
                <w:caps/>
                <w:color w:val="2F353B"/>
                <w:kern w:val="36"/>
                <w:sz w:val="20"/>
                <w:szCs w:val="20"/>
              </w:rPr>
              <w:t>Informazione e comunicazione</w:t>
            </w:r>
            <w:bookmarkEnd w:id="10"/>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Collaborazione al piano di comunicazione del sistema Csv</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Informazione e comunicazione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Parma - </w:t>
            </w:r>
            <w:r>
              <w:rPr>
                <w:rFonts w:ascii="Georgia" w:eastAsia="Georgia" w:hAnsi="Georgia" w:cs="Georgia"/>
                <w:color w:val="000000"/>
                <w:sz w:val="18"/>
                <w:szCs w:val="18"/>
              </w:rPr>
              <w:t>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2.700,00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nuova</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w:t>
                  </w:r>
                  <w:r>
                    <w:rPr>
                      <w:rFonts w:ascii="Georgia" w:eastAsia="Georgia" w:hAnsi="Georgia" w:cs="Georgia"/>
                      <w:b/>
                      <w:bCs/>
                      <w:caps/>
                      <w:color w:val="2F353B"/>
                      <w:sz w:val="20"/>
                      <w:szCs w:val="20"/>
                    </w:rPr>
                    <w:t>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ind w:left="115"/>
            </w:pPr>
            <w:r>
              <w:t xml:space="preserve">Csv Emilia contribuirà alla realizzazione del Piano di comunicazione del sistema Csv, in collaborazione con l’ufficio comunicazione di CSVnet e l’agenzia Bi-Wise coordinata da </w:t>
            </w:r>
            <w:r>
              <w:t>Daniele Chieffi, con l’obiettivo di promuovere la cultura del volontariato e potenziando la capacità del sistema Csv di veicolare e dare visibilità ai progetti e alle azioni realizzate sul territorio attraverso una narrazione organica e in linea con la nuo</w:t>
            </w:r>
            <w:r>
              <w:t>va vision che vede i centri quali agenti di sviluppo del volontariato nei territori. </w:t>
            </w:r>
          </w:p>
          <w:p w:rsidR="00950CD1" w:rsidRDefault="00B96850">
            <w:pPr>
              <w:pStyle w:val="p"/>
              <w:spacing w:before="180" w:after="180" w:line="240" w:lineRule="auto"/>
              <w:ind w:left="115"/>
            </w:pPr>
            <w:r>
              <w:t>Il piano di lavoro, a cui il Csv parteciperà attivamente, prevede la realizzazione delle seguenti azioni quadro:</w:t>
            </w:r>
          </w:p>
          <w:p w:rsidR="00950CD1" w:rsidRDefault="00B96850" w:rsidP="00B96850">
            <w:pPr>
              <w:numPr>
                <w:ilvl w:val="0"/>
                <w:numId w:val="55"/>
              </w:numPr>
              <w:spacing w:before="180"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 xml:space="preserve">Analisi dei bisogni e posizionamento nei confronti degli </w:t>
            </w:r>
            <w:r>
              <w:rPr>
                <w:rFonts w:ascii="Georgia" w:eastAsia="Georgia" w:hAnsi="Georgia" w:cs="Georgia"/>
                <w:color w:val="000000"/>
                <w:sz w:val="18"/>
                <w:szCs w:val="18"/>
              </w:rPr>
              <w:t>stakeholder e pubblici di riferimento.</w:t>
            </w:r>
          </w:p>
          <w:p w:rsidR="00950CD1" w:rsidRDefault="00B96850" w:rsidP="00B96850">
            <w:pPr>
              <w:numPr>
                <w:ilvl w:val="0"/>
                <w:numId w:val="55"/>
              </w:numPr>
              <w:spacing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Definizione della linea narrativa e posizionamento della comunicazione.</w:t>
            </w:r>
          </w:p>
          <w:p w:rsidR="00950CD1" w:rsidRDefault="00B96850" w:rsidP="00B96850">
            <w:pPr>
              <w:numPr>
                <w:ilvl w:val="0"/>
                <w:numId w:val="55"/>
              </w:numPr>
              <w:spacing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Produzione e diffusione dei contenuti sulle piattaforme selezionate.</w:t>
            </w:r>
          </w:p>
          <w:p w:rsidR="00950CD1" w:rsidRDefault="00B96850" w:rsidP="00B96850">
            <w:pPr>
              <w:numPr>
                <w:ilvl w:val="0"/>
                <w:numId w:val="55"/>
              </w:numPr>
              <w:spacing w:after="18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Ingaggio delle communities di riferimento, attività di Seo etc.</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ind w:left="115"/>
            </w:pPr>
            <w:r>
              <w:t>Organizzazioni non profit ed enti di terzo settore, stakeholder del Csv, mondo dell’informazione,</w:t>
            </w:r>
          </w:p>
          <w:p w:rsidR="00950CD1" w:rsidRDefault="00B96850">
            <w:pPr>
              <w:pStyle w:val="p"/>
              <w:spacing w:before="180" w:after="180" w:line="240" w:lineRule="auto"/>
              <w:ind w:left="115"/>
            </w:pPr>
            <w:r>
              <w:t>cittadinanza (per le ricadute sulle attività di comunicazione).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Tutto il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w:t>
            </w:r>
            <w:r>
              <w:rPr>
                <w:rFonts w:ascii="Georgia" w:eastAsia="Georgia" w:hAnsi="Georgia" w:cs="Georgia"/>
                <w:b/>
                <w:bCs/>
                <w:caps/>
                <w:color w:val="2F353B"/>
                <w:sz w:val="20"/>
                <w:szCs w:val="20"/>
              </w:rPr>
              <w:t xml:space="preserve">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CSVnet</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587"/>
        <w:gridCol w:w="225"/>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interni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1 consulente interno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5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Monitoraggio e briefing con i partner</w:t>
            </w:r>
          </w:p>
          <w:p w:rsidR="00950CD1" w:rsidRDefault="00B96850" w:rsidP="00B96850">
            <w:pPr>
              <w:numPr>
                <w:ilvl w:val="0"/>
                <w:numId w:val="5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Analisi e valutazione dell’impatto degli </w:t>
            </w:r>
            <w:r>
              <w:rPr>
                <w:rFonts w:ascii="Georgia" w:eastAsia="Georgia" w:hAnsi="Georgia" w:cs="Georgia"/>
                <w:color w:val="000000"/>
                <w:sz w:val="18"/>
                <w:szCs w:val="18"/>
              </w:rPr>
              <w:t>strumenti e delle strategie di comunicazione realizzate</w:t>
            </w:r>
          </w:p>
          <w:p w:rsidR="00950CD1" w:rsidRDefault="00B96850" w:rsidP="00B96850">
            <w:pPr>
              <w:numPr>
                <w:ilvl w:val="0"/>
                <w:numId w:val="56"/>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Analisi periodica di dati di insight disponibili sulle eventuali piattaforme utilizzate.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485"/>
        <w:gridCol w:w="32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di incontri della Community dei comunicatori per il coordinamento editoriale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10%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ore di attività laboratoriali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12</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5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Ottimizzazione delle strategie di comunicazione</w:t>
            </w:r>
          </w:p>
          <w:p w:rsidR="00950CD1" w:rsidRDefault="00B96850" w:rsidP="00B96850">
            <w:pPr>
              <w:numPr>
                <w:ilvl w:val="0"/>
                <w:numId w:val="5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Ottimizzazione della qualità dei contenuti veicolati</w:t>
            </w:r>
          </w:p>
          <w:p w:rsidR="00950CD1" w:rsidRDefault="00B96850" w:rsidP="00B96850">
            <w:pPr>
              <w:numPr>
                <w:ilvl w:val="0"/>
                <w:numId w:val="5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Aumento della fidelizzazione ai canali web e social del Csv.</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448"/>
              <w:gridCol w:w="1391"/>
              <w:gridCol w:w="1448"/>
              <w:gridCol w:w="30"/>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2.700,00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2.700,00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2.700,00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2.700,00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2.700,00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Organi di Stampa e Media</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Informazione e comunicazione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Anno di </w:t>
            </w:r>
            <w:r>
              <w:t>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60.575,00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descrizione dell'attività, delle modalità attuative e degli obiettivi </w:t>
                  </w:r>
                  <w:r>
                    <w:rPr>
                      <w:rFonts w:ascii="Georgia" w:eastAsia="Georgia" w:hAnsi="Georgia" w:cs="Georgia"/>
                      <w:b/>
                      <w:bCs/>
                      <w:caps/>
                      <w:color w:val="2F353B"/>
                      <w:sz w:val="20"/>
                      <w:szCs w:val="20"/>
                    </w:rPr>
                    <w:t>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Obiettivi strategici di riferimento:</w:t>
            </w:r>
          </w:p>
          <w:p w:rsidR="00950CD1" w:rsidRDefault="00B96850">
            <w:pPr>
              <w:pStyle w:val="p"/>
              <w:spacing w:before="180" w:after="180" w:line="240" w:lineRule="auto"/>
            </w:pPr>
            <w:r>
              <w:t>8-Comunicare e valorizzare i principi i valori e le attività del volontariato nella comunità.</w:t>
            </w:r>
          </w:p>
          <w:p w:rsidR="00950CD1" w:rsidRDefault="00B96850">
            <w:pPr>
              <w:pStyle w:val="p"/>
              <w:spacing w:before="180" w:after="180" w:line="240" w:lineRule="auto"/>
            </w:pPr>
            <w:r>
              <w:t xml:space="preserve">10-Supportare la promozione dell’agire volontario e delle sue iniziative, singole o in </w:t>
            </w:r>
            <w:r>
              <w:t>rete, favorendo occasioni di riflessione sui temi del volontariato e sui suoi valori fondanti, stimolando nei media l’attenzione sulle tematiche sviluppate dagli ETS</w:t>
            </w:r>
          </w:p>
          <w:p w:rsidR="00950CD1" w:rsidRDefault="00B96850">
            <w:pPr>
              <w:pStyle w:val="p"/>
              <w:spacing w:before="180" w:after="180" w:line="240" w:lineRule="auto"/>
            </w:pPr>
            <w:r>
              <w:rPr>
                <w:b/>
                <w:bCs/>
              </w:rPr>
              <w:t xml:space="preserve">Obiettivi specifici: </w:t>
            </w:r>
          </w:p>
          <w:p w:rsidR="00950CD1" w:rsidRDefault="00B96850" w:rsidP="00B96850">
            <w:pPr>
              <w:numPr>
                <w:ilvl w:val="0"/>
                <w:numId w:val="58"/>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Accrescere la visibilità delle attività delle associazioni: il volon</w:t>
            </w:r>
            <w:r>
              <w:rPr>
                <w:rFonts w:ascii="Georgia" w:eastAsia="Georgia" w:hAnsi="Georgia" w:cs="Georgia"/>
                <w:color w:val="000000"/>
                <w:sz w:val="18"/>
                <w:szCs w:val="18"/>
              </w:rPr>
              <w:t>tariato, per sua natura votato all’operatività, avverte comunque il bisogno di rendere maggiormente visibili le proprie attività, in particolare quelle ordinarie spesso ignorate da chi ne è al di fuori.</w:t>
            </w:r>
          </w:p>
          <w:p w:rsidR="00950CD1" w:rsidRDefault="00B96850" w:rsidP="00B96850">
            <w:pPr>
              <w:numPr>
                <w:ilvl w:val="0"/>
                <w:numId w:val="5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incrementare gli spazi e i tempi che le emittenti loc</w:t>
            </w:r>
            <w:r>
              <w:rPr>
                <w:rFonts w:ascii="Georgia" w:eastAsia="Georgia" w:hAnsi="Georgia" w:cs="Georgia"/>
                <w:color w:val="000000"/>
                <w:sz w:val="18"/>
                <w:szCs w:val="18"/>
              </w:rPr>
              <w:t>ali dedicano ai temi del volontariato, favorendo nelle redazioni un approccio corretto e rispettoso;</w:t>
            </w:r>
          </w:p>
          <w:p w:rsidR="00950CD1" w:rsidRDefault="00B96850" w:rsidP="00B96850">
            <w:pPr>
              <w:numPr>
                <w:ilvl w:val="0"/>
                <w:numId w:val="5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Qualificare e facilitare la relazione delle organizzazioni di volontariato con le redazioni dei media locali;</w:t>
            </w:r>
          </w:p>
          <w:p w:rsidR="00950CD1" w:rsidRDefault="00B96850">
            <w:pPr>
              <w:pStyle w:val="p"/>
              <w:spacing w:before="180" w:after="180" w:line="240" w:lineRule="auto"/>
            </w:pPr>
            <w:r>
              <w:t>La presenza sugli organi di informazione è pa</w:t>
            </w:r>
            <w:r>
              <w:t xml:space="preserve">rticolarmente sentita dalle associazioni, per promuovere e raccontare attività, eventi, progetti e campagne specifiche. </w:t>
            </w:r>
            <w:r>
              <w:rPr>
                <w:b/>
                <w:bCs/>
              </w:rPr>
              <w:t>Il CSV supporta gli sforzi in questa direzione, sia in maniera diretta (rapporti diretti coi media) sia indiretta (favorendo il contatto</w:t>
            </w:r>
            <w:r>
              <w:rPr>
                <w:b/>
                <w:bCs/>
              </w:rPr>
              <w:t xml:space="preserve"> diretto fra media e associazioni), per promuovere e valorizzare così la rete del volontariato e il proprio ruolo di affiancamento.</w:t>
            </w:r>
          </w:p>
          <w:p w:rsidR="00950CD1" w:rsidRDefault="00B96850">
            <w:pPr>
              <w:pStyle w:val="p"/>
              <w:spacing w:before="180" w:after="180" w:line="240" w:lineRule="auto"/>
            </w:pPr>
            <w:r>
              <w:t>In questi anni, prima come CSV provinciali e ora come realtà unica, sono stati costruiti rapporti duraturi e solidi con le p</w:t>
            </w:r>
            <w:r>
              <w:t>rincipali testate locali dei tre territori e rapporti con realtà nazionali per iniziative ad hoc.</w:t>
            </w:r>
          </w:p>
          <w:p w:rsidR="00950CD1" w:rsidRDefault="00B96850">
            <w:pPr>
              <w:pStyle w:val="p"/>
              <w:spacing w:before="180" w:after="180" w:line="240" w:lineRule="auto"/>
            </w:pPr>
            <w:r>
              <w:t>L’obiettivo è mantenere saldi e produttivi questi rapporti,</w:t>
            </w:r>
            <w:r>
              <w:rPr>
                <w:b/>
                <w:bCs/>
              </w:rPr>
              <w:t xml:space="preserve"> fornendo contenuti sulle tematiche del terzo settore, proponendo spunti per servizi, approfondimen</w:t>
            </w:r>
            <w:r>
              <w:rPr>
                <w:b/>
                <w:bCs/>
              </w:rPr>
              <w:t>ti e segnalazioni di notizie di interesse</w:t>
            </w:r>
            <w:r>
              <w:t>.</w:t>
            </w:r>
          </w:p>
          <w:p w:rsidR="00950CD1" w:rsidRDefault="00B96850">
            <w:pPr>
              <w:pStyle w:val="p"/>
              <w:spacing w:before="180" w:after="180" w:line="240" w:lineRule="auto"/>
            </w:pPr>
            <w:r>
              <w:t xml:space="preserve">Sempre più in questi anni, i media propongono ciclicamente indagini e servizi su temi legati alla sanità, alla povertà, alla tenuta sociale, all’ambiente e all’inclusione. In questo quadro, il terzo settore è uno </w:t>
            </w:r>
            <w:r>
              <w:t xml:space="preserve">dei principali ambiti di riferimento e </w:t>
            </w:r>
            <w:r>
              <w:rPr>
                <w:b/>
                <w:bCs/>
              </w:rPr>
              <w:t>il CSV è diventato il primo interlocutore e filtro</w:t>
            </w:r>
            <w:r>
              <w:t>: quando una testata necessità di dati, dichiarazioni o spunti, si rivolge al centro di servizio che glieli fornisce o la mette in comunicazione con l’ETS più accredit</w:t>
            </w:r>
            <w:r>
              <w:t>ato a farlo. Mantenere attiva questa dinamica e potenziarla sfruttando le occasioni di cronaca, è un altro obiettivo importante, utile per la visibilità che si dona al terzo settore e perché rinsalda la credibilità del CSV come interlocutore per i media al</w:t>
            </w:r>
            <w:r>
              <w:t xml:space="preserve"> fianco delle associazioni.</w:t>
            </w:r>
          </w:p>
          <w:p w:rsidR="00950CD1" w:rsidRDefault="00B96850">
            <w:pPr>
              <w:pStyle w:val="p"/>
              <w:spacing w:before="180" w:after="180" w:line="240" w:lineRule="auto"/>
            </w:pPr>
            <w:r>
              <w:t xml:space="preserve">Un altro aspetto fondamentale è quello di supporto diretto alle associazioni che abbiano necessità e volontà di rivolgersi alle testate locali, per dialogare in maniera autonoma. </w:t>
            </w:r>
            <w:r>
              <w:rPr>
                <w:b/>
                <w:bCs/>
              </w:rPr>
              <w:t>Il CSV, forte della rete costruita nel tempo e de</w:t>
            </w:r>
            <w:r>
              <w:rPr>
                <w:b/>
                <w:bCs/>
              </w:rPr>
              <w:t>i rapporti instaurati, può facilitare i contatti, fornire indirizzari e suggerimenti sui percorsi più indicati e,  collaborare alla stesura e alla diffusione dei materiali comunicativi, dai comunicati stampa, alle news, agli approfondimenti tematici.</w:t>
            </w:r>
          </w:p>
          <w:p w:rsidR="00950CD1" w:rsidRDefault="00B96850">
            <w:pPr>
              <w:pStyle w:val="p"/>
              <w:spacing w:before="180" w:after="180" w:line="240" w:lineRule="auto"/>
            </w:pPr>
            <w:r>
              <w:t>Il di</w:t>
            </w:r>
            <w:r>
              <w:t>scorso è valido a livello locale, in primis, ma anche regionale (dorsi emiliano-romagnoli di testate nazionali, Rai e altre tv) e nazionale. Grazie alla collaborazione con CSVnet, è possibile avere spazio su Corriere Buone Notizie, ad esempio, e far segnal</w:t>
            </w:r>
            <w:r>
              <w:t>are gli eventi nella rete nazionale. Vi sono poi attività autonome anche a livello nazionale, per momenti di particolare valore.</w:t>
            </w:r>
          </w:p>
          <w:p w:rsidR="00950CD1" w:rsidRDefault="00B96850">
            <w:pPr>
              <w:pStyle w:val="p"/>
              <w:spacing w:before="180" w:after="180" w:line="240" w:lineRule="auto"/>
            </w:pPr>
            <w:r>
              <w:t>Per quanto riguarda le testate locali, vanno ricordate:</w:t>
            </w:r>
          </w:p>
          <w:p w:rsidR="00950CD1" w:rsidRDefault="00B96850">
            <w:pPr>
              <w:pStyle w:val="p"/>
              <w:spacing w:before="180" w:after="180" w:line="240" w:lineRule="auto"/>
            </w:pPr>
            <w:r>
              <w:t>PARMA: Gazzetta di Parma, Tv Parma, Repubblica Parma, ParmaToday, Parma</w:t>
            </w:r>
            <w:r>
              <w:t>online, Gazzetta dell’Emilia, Vita Nuova, Radio Tv Parma;</w:t>
            </w:r>
          </w:p>
          <w:p w:rsidR="00950CD1" w:rsidRDefault="00B96850">
            <w:pPr>
              <w:pStyle w:val="p"/>
              <w:spacing w:before="180" w:after="180" w:line="240" w:lineRule="auto"/>
            </w:pPr>
            <w:r>
              <w:t>PIACENZA: La Libertà, PiacenzaSera, Il Piacenza, Radiosound, Piacenza24, Il Nuovo Giornale di Piacenza;</w:t>
            </w:r>
          </w:p>
          <w:p w:rsidR="00950CD1" w:rsidRDefault="00B96850">
            <w:pPr>
              <w:pStyle w:val="p"/>
              <w:spacing w:before="180" w:after="180" w:line="240" w:lineRule="auto"/>
            </w:pPr>
            <w:r>
              <w:t>REGGIO EMILIA: Gazzetta di Reggio, Carlino Reggio, Telereggio-Reggionline, TeleTricolore, Regg</w:t>
            </w:r>
            <w:r>
              <w:t>ioSera, 24Emilia, NextStop Reggio, Sassuolo2000.it, StampaReggiana.</w:t>
            </w:r>
          </w:p>
          <w:p w:rsidR="00950CD1" w:rsidRDefault="00B96850">
            <w:pPr>
              <w:pStyle w:val="p"/>
              <w:spacing w:before="180" w:after="180" w:line="240" w:lineRule="auto"/>
            </w:pPr>
            <w:r>
              <w:t>Con alcune di queste testate sono aperte collaborazioni fisse legate al terzo settore, come quella storica attiva a Piacenza con RadioSound.</w:t>
            </w:r>
          </w:p>
          <w:p w:rsidR="00950CD1" w:rsidRDefault="00B96850">
            <w:pPr>
              <w:pStyle w:val="p"/>
              <w:spacing w:before="180" w:after="180" w:line="240" w:lineRule="auto"/>
            </w:pPr>
            <w:r>
              <w:t>Lo staff dell’area comunicazione monitora con c</w:t>
            </w:r>
            <w:r>
              <w:t>ontinuità i territori per intercettare man mano le nuove realtà comunicative e proporre loro sinergie e collaborazioni.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87"/>
        <w:gridCol w:w="25"/>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600    </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Destinatari diretti: volontari di Odv, APS ed Enti del Terzo Settore. Si prevede di raggiungere</w:t>
            </w:r>
            <w:r>
              <w:t xml:space="preserve"> circa</w:t>
            </w:r>
          </w:p>
          <w:p w:rsidR="00950CD1" w:rsidRDefault="00B96850">
            <w:pPr>
              <w:pStyle w:val="p"/>
              <w:spacing w:before="180" w:after="180" w:line="240" w:lineRule="auto"/>
            </w:pPr>
            <w:r>
              <w:t>Destinatari indiretti: tutta la cittadinanza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b/>
                <w:bCs/>
              </w:rPr>
              <w:t>Collaborazione con testate locali, radio e TV</w:t>
            </w:r>
            <w:r>
              <w:t>: l’attività si svolge da gennaio a dicembre                         </w:t>
            </w:r>
          </w:p>
          <w:p w:rsidR="00950CD1" w:rsidRDefault="00B96850">
            <w:pPr>
              <w:pStyle w:val="p"/>
              <w:spacing w:before="180" w:after="180" w:line="240" w:lineRule="auto"/>
            </w:pPr>
            <w:r>
              <w:rPr>
                <w:b/>
                <w:bCs/>
              </w:rPr>
              <w:t>Incontri di staff</w:t>
            </w:r>
            <w:r>
              <w:t xml:space="preserve"> si svolgono ogni due mesi circa e coinvolgono gli operatori di parma piacenza e reggio emilia e il responsabile d’area                                                                                                         </w:t>
            </w:r>
          </w:p>
          <w:p w:rsidR="00950CD1" w:rsidRDefault="00B96850">
            <w:pPr>
              <w:pStyle w:val="p"/>
              <w:spacing w:before="180" w:after="180" w:line="240" w:lineRule="auto"/>
            </w:pPr>
            <w:r>
              <w:rPr>
                <w:b/>
                <w:bCs/>
              </w:rPr>
              <w:t>Monitoraggio attività</w:t>
            </w:r>
            <w:r>
              <w:t xml:space="preserve">     </w:t>
            </w:r>
            <w:r>
              <w:t>l’attività viene monitorata durante  tutto l’anno                                               </w:t>
            </w:r>
          </w:p>
          <w:p w:rsidR="00950CD1" w:rsidRDefault="00B96850">
            <w:pPr>
              <w:pStyle w:val="p"/>
              <w:spacing w:before="180" w:after="180" w:line="240" w:lineRule="auto"/>
            </w:pPr>
            <w:r>
              <w:rPr>
                <w:b/>
                <w:bCs/>
              </w:rPr>
              <w:t>Staff dedicati a SAP e ri programmazione</w:t>
            </w:r>
            <w:r>
              <w:t xml:space="preserve"> a maggio e novembre viene dedicato una staff ai risultati ottenuti e quelli da ottenere.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w:t>
            </w:r>
            <w:r>
              <w:rPr>
                <w:rFonts w:ascii="Georgia" w:eastAsia="Georgia" w:hAnsi="Georgia" w:cs="Georgia"/>
                <w:b/>
                <w:bCs/>
                <w:caps/>
                <w:color w:val="2F353B"/>
                <w:sz w:val="20"/>
                <w:szCs w:val="20"/>
              </w:rPr>
              <w:t>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Nella promozione di alcuni progetti e percorsi che coinvolgono attivamente partner, l’attività comunicativa viene svolta in stretta collaborazione con i relativi uffici stampa, condividendo ad esempio i contenuti dei comunicati e coinvolgendo la </w:t>
            </w:r>
            <w:r>
              <w:t>stampa in modo coordinato e congiunto.</w:t>
            </w:r>
            <w:r>
              <w:br/>
              <w:t>I partner in questione possono essere i Comuni, le Aziende sanitarie, l’Università, il Consorzio delle Cooperative, le aziende.  In alcuni casi, i partner sono direttamente le testate giornalistiche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52"/>
        <w:gridCol w:w="60"/>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 xml:space="preserve">Numero </w:t>
            </w:r>
            <w:r>
              <w:rPr>
                <w:rFonts w:ascii="Georgia" w:eastAsia="Georgia" w:hAnsi="Georgia" w:cs="Georgia"/>
                <w:b/>
                <w:bCs/>
                <w:caps/>
                <w:color w:val="2F353B"/>
                <w:sz w:val="20"/>
                <w:szCs w:val="20"/>
              </w:rPr>
              <w:t>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interni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3  referenti territoriali (due dipendenti, un consulente interno), un responsabile di Area (dipendente),  quota tempo parziale. Per singole esigenze, a livello di produzione </w:t>
            </w:r>
            <w:r>
              <w:t>grafica, video o per sostenere gli sforzi in progetti importanti, vengono coinvolti consulenti esterni.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Lo staff d’area comunicazione si incontra ogni due mesi per confrontarsi sul servizio </w:t>
            </w:r>
            <w:r>
              <w:t>svolto. Ci si avvale delle  rassegna stampa, sia utilizzando agenzie ad hoc, sia controllando direttamente le uscite televisive e web, spesso non comprese nei servizi di rassegna stampa.</w:t>
            </w:r>
          </w:p>
          <w:p w:rsidR="00950CD1" w:rsidRDefault="00B96850">
            <w:pPr>
              <w:pStyle w:val="p"/>
              <w:spacing w:before="180" w:after="180" w:line="240" w:lineRule="auto"/>
            </w:pPr>
            <w:r>
              <w:t>Una seconda modalità di monitoraggio coinvolge le associazioni: con i</w:t>
            </w:r>
            <w:r>
              <w:t xml:space="preserve">l dialogo costante nella fase di promozione e in quella successiva; in momenti di approfondimento ad hoc; attraverso un questionario di gradimento specifico (pagina </w:t>
            </w:r>
            <w:hyperlink r:id="rId10" w:history="1">
              <w:r>
                <w:rPr>
                  <w:color w:val="0000EE"/>
                  <w:u w:val="single" w:color="0000EE"/>
                </w:rPr>
                <w:t>https://www.csvemilia.it/chi</w:t>
              </w:r>
              <w:r>
                <w:rPr>
                  <w:color w:val="0000EE"/>
                  <w:u w:val="single" w:color="0000EE"/>
                </w:rPr>
                <w:t>-siamo/carta-servizi/</w:t>
              </w:r>
            </w:hyperlink>
            <w:r>
              <w:t>)</w:t>
            </w:r>
          </w:p>
          <w:p w:rsidR="00950CD1" w:rsidRDefault="00B96850">
            <w:pPr>
              <w:pStyle w:val="p"/>
              <w:spacing w:before="180" w:after="180" w:line="240" w:lineRule="auto"/>
            </w:pPr>
            <w:r>
              <w:t> verrà utilizzato il Gestionale Sistema Informativo per il monitoraggio delle attività.</w:t>
            </w:r>
          </w:p>
          <w:p w:rsidR="00950CD1" w:rsidRDefault="00B96850">
            <w:pPr>
              <w:pStyle w:val="p"/>
              <w:spacing w:before="180" w:after="180" w:line="240" w:lineRule="auto"/>
            </w:pPr>
            <w:r>
              <w:t xml:space="preserve">Altro strumento di verifica è il Bilancio sociale che consente un’ulteriore </w:t>
            </w:r>
            <w:r>
              <w:rPr>
                <w:b/>
                <w:bCs/>
              </w:rPr>
              <w:t>riflessione</w:t>
            </w:r>
            <w:r>
              <w:t xml:space="preserve"> interna utile a implementare il sistema di </w:t>
            </w:r>
            <w:r>
              <w:t>monitoraggio dei risultati e a ridisegnare un sistema di obiettivi congruo con le risorse a disposizione, in coerenza con i valori e la propria mission.</w:t>
            </w:r>
          </w:p>
          <w:p w:rsidR="00950CD1" w:rsidRDefault="00B96850">
            <w:pPr>
              <w:pStyle w:val="p"/>
              <w:spacing w:before="180" w:after="180" w:line="240" w:lineRule="auto"/>
            </w:pPr>
            <w:r>
              <w:t>Dati e riflessioni emerse sono oggetto di confronto con il direttore che a sua volta provvede a riferir</w:t>
            </w:r>
            <w:r>
              <w:t>e periodicamente o al bisogno al CD.</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61"/>
        <w:gridCol w:w="5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Articoli e/o pagine sul volontariato uscite su media locali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Interventi su tv e webradio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90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Uscite su giornali nazionali attraverso CSVnet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8</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600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comunicati/news degli ets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1000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Ci si attende di mantenere costante il numero di associazioni servite rispetto al 2023</w:t>
            </w:r>
          </w:p>
          <w:p w:rsidR="00950CD1" w:rsidRDefault="00B96850">
            <w:pPr>
              <w:pStyle w:val="p"/>
              <w:spacing w:before="180" w:after="180" w:line="240" w:lineRule="auto"/>
            </w:pPr>
            <w:r>
              <w:t xml:space="preserve">- ci si attende di aumentare il coinvolgimento delle associazioni nuove / di recente costituzione per presentare le </w:t>
            </w:r>
            <w:r>
              <w:t>opportunità di comunicazione offerte dal  CSV , aiutarle nella realizzazione di articoli/new/ comunicati, agevolarle per loro uscite sui media locali con articoli, interventi tv, web radio, coinvolgendo almeno il 50% di queste.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1493"/>
              <w:gridCol w:w="1302"/>
              <w:gridCol w:w="1493"/>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Voce di </w:t>
                  </w:r>
                  <w:r>
                    <w:rPr>
                      <w:rFonts w:ascii="Georgia" w:eastAsia="Georgia" w:hAnsi="Georgia" w:cs="Georgia"/>
                      <w:b/>
                      <w:bCs/>
                      <w:color w:val="2F353B"/>
                      <w:sz w:val="20"/>
                      <w:szCs w:val="20"/>
                    </w:rPr>
                    <w:t>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9.643,00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9.643,00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30.894,00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30.894,00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V4.01 - Oneri per </w:t>
                  </w:r>
                  <w:r>
                    <w:rPr>
                      <w:rFonts w:ascii="Georgia" w:eastAsia="Georgia" w:hAnsi="Georgia" w:cs="Georgia"/>
                      <w:color w:val="000000"/>
                      <w:sz w:val="18"/>
                      <w:szCs w:val="18"/>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29.481,00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29.481,00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29.481,00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29.481,00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60.575,00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60.575,00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60.575,00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60.575,00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60.575,00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60.575,00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Sito, social media e newsletter</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Informazione e </w:t>
            </w:r>
            <w:r>
              <w:rPr>
                <w:rFonts w:ascii="Georgia" w:eastAsia="Georgia" w:hAnsi="Georgia" w:cs="Georgia"/>
                <w:color w:val="000000"/>
                <w:sz w:val="18"/>
                <w:szCs w:val="18"/>
              </w:rPr>
              <w:t>comunicazione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53.960,83</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Diffondere i contenuti del volontariato permette di perseguire due obiettivi strategici </w:t>
            </w:r>
            <w:r>
              <w:t>legati all’ambito della comunicazione:</w:t>
            </w:r>
          </w:p>
          <w:p w:rsidR="00950CD1" w:rsidRDefault="00B96850">
            <w:pPr>
              <w:pStyle w:val="p"/>
              <w:spacing w:before="180" w:after="180" w:line="240" w:lineRule="auto"/>
            </w:pPr>
            <w:r>
              <w:rPr>
                <w:b/>
                <w:bCs/>
              </w:rPr>
              <w:t xml:space="preserve">8-Comunicare e valorizzare i principi, i valori e le attività del volontariato nella comunità. </w:t>
            </w:r>
          </w:p>
          <w:p w:rsidR="00950CD1" w:rsidRDefault="00B96850">
            <w:pPr>
              <w:pStyle w:val="p"/>
              <w:spacing w:before="180" w:after="180" w:line="240" w:lineRule="auto"/>
            </w:pPr>
            <w:r>
              <w:rPr>
                <w:b/>
                <w:bCs/>
              </w:rPr>
              <w:t xml:space="preserve">9-Aggiornare tempestivamente in modo più uniforme nei tre territori gli ETS con tutte le informazioni utili al loro funzionamento </w:t>
            </w:r>
          </w:p>
          <w:p w:rsidR="00950CD1" w:rsidRDefault="00B96850">
            <w:pPr>
              <w:pStyle w:val="p"/>
              <w:spacing w:before="180" w:after="180" w:line="240" w:lineRule="auto"/>
            </w:pPr>
            <w:r>
              <w:t>Gli obiettivi strategici si declinano nei seguenti obiettivi specifici:</w:t>
            </w:r>
          </w:p>
          <w:p w:rsidR="00950CD1" w:rsidRDefault="00B96850" w:rsidP="00B96850">
            <w:pPr>
              <w:numPr>
                <w:ilvl w:val="0"/>
                <w:numId w:val="59"/>
              </w:numPr>
              <w:spacing w:before="180"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Rendere più informati e consapevoli i cittadini e gli</w:t>
            </w:r>
            <w:r>
              <w:rPr>
                <w:rFonts w:ascii="Georgia" w:eastAsia="Georgia" w:hAnsi="Georgia" w:cs="Georgia"/>
                <w:color w:val="000000"/>
                <w:sz w:val="18"/>
                <w:szCs w:val="18"/>
              </w:rPr>
              <w:t xml:space="preserve"> altri enti (pubblici e privati) su azioni, servizi e valori del Terzo Settore del territorio</w:t>
            </w:r>
          </w:p>
          <w:p w:rsidR="00950CD1" w:rsidRDefault="00B96850" w:rsidP="00B96850">
            <w:pPr>
              <w:numPr>
                <w:ilvl w:val="0"/>
                <w:numId w:val="59"/>
              </w:numPr>
              <w:spacing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Aumentare la visibilità degli ETS e delle loro attività</w:t>
            </w:r>
          </w:p>
          <w:p w:rsidR="00950CD1" w:rsidRDefault="00B96850" w:rsidP="00B96850">
            <w:pPr>
              <w:numPr>
                <w:ilvl w:val="0"/>
                <w:numId w:val="59"/>
              </w:numPr>
              <w:spacing w:after="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facilitare il costante aggiornamento dei volontari sui temi di supporto tecnico o sugli adempimenti previs</w:t>
            </w:r>
            <w:r>
              <w:rPr>
                <w:rFonts w:ascii="Georgia" w:eastAsia="Georgia" w:hAnsi="Georgia" w:cs="Georgia"/>
                <w:color w:val="000000"/>
                <w:sz w:val="18"/>
                <w:szCs w:val="18"/>
              </w:rPr>
              <w:t>ti dalla normativa per gli ETS e il volontariato</w:t>
            </w:r>
          </w:p>
          <w:p w:rsidR="00950CD1" w:rsidRDefault="00B96850" w:rsidP="00B96850">
            <w:pPr>
              <w:numPr>
                <w:ilvl w:val="0"/>
                <w:numId w:val="59"/>
              </w:numPr>
              <w:spacing w:after="180" w:line="240" w:lineRule="auto"/>
              <w:ind w:hanging="235"/>
              <w:rPr>
                <w:rFonts w:ascii="Georgia" w:eastAsia="Georgia" w:hAnsi="Georgia" w:cs="Georgia"/>
                <w:color w:val="000000"/>
                <w:sz w:val="18"/>
                <w:szCs w:val="18"/>
              </w:rPr>
            </w:pPr>
            <w:r>
              <w:rPr>
                <w:rFonts w:ascii="Georgia" w:eastAsia="Georgia" w:hAnsi="Georgia" w:cs="Georgia"/>
                <w:color w:val="000000"/>
                <w:sz w:val="18"/>
                <w:szCs w:val="18"/>
              </w:rPr>
              <w:t>Far circolare maggiormente informazioni su opportunità, iniziative e proposte che consentano di migliorare e sostenere le attività degli enti del Terzo Settore</w:t>
            </w:r>
          </w:p>
          <w:p w:rsidR="00950CD1" w:rsidRDefault="00B96850">
            <w:pPr>
              <w:pStyle w:val="p"/>
              <w:spacing w:before="180" w:after="180" w:line="240" w:lineRule="auto"/>
            </w:pPr>
            <w:r>
              <w:t>I volontari per agire al meglio hanno la necess</w:t>
            </w:r>
            <w:r>
              <w:t>ità di essere aggiornati non solo sulle specifiche normative di riferimento, ma anche sui cambiamenti sociali in atto nel proprio contesto e su azioni, progetti e iniziative messe in campo dalle associazioni e da altre realtà del territorio, singole o in r</w:t>
            </w:r>
            <w:r>
              <w:t>ete. Promuovere le iniziative del volontariato significa rafforzare il legame tra associazioni e territorio, favorendo la cultura della solidarietà e dalla partecipazione. Inoltre “dare voce” ai volontari è fondamentale per sottolineare il loro punto di vi</w:t>
            </w:r>
            <w:r>
              <w:t>sta su temi, soggetti e bisogni, talvolta marginali nella sfera pubblica.</w:t>
            </w:r>
          </w:p>
          <w:p w:rsidR="00950CD1" w:rsidRDefault="00B96850">
            <w:pPr>
              <w:pStyle w:val="p"/>
              <w:spacing w:before="180" w:after="180" w:line="240" w:lineRule="auto"/>
            </w:pPr>
            <w:r>
              <w:t>Inoltre, in continuità con il 2023, anche nel  2024 uno degli obiettivi specifici di CSV Emilia sarà continuare a diffondere gli obiettivi sostenibili dell’Agenda 2030, attraverso un</w:t>
            </w:r>
            <w:r>
              <w:t>a narrazione positiva delle azioni del volontariato: verranno valorizzati i progetti, le iniziative, le azioni, ma anche i comportamenti e i gesti quotidiani, che avranno dato un contributo per raggiungere i Goal dell’Agenda 2030.</w:t>
            </w:r>
          </w:p>
          <w:p w:rsidR="00950CD1" w:rsidRDefault="00B96850">
            <w:pPr>
              <w:pStyle w:val="p"/>
              <w:spacing w:before="180" w:after="180" w:line="240" w:lineRule="auto"/>
            </w:pPr>
            <w:r>
              <w:rPr>
                <w:b/>
                <w:bCs/>
              </w:rPr>
              <w:t xml:space="preserve">Modalità attuative </w:t>
            </w:r>
            <w:r>
              <w:rPr>
                <w:b/>
                <w:bCs/>
              </w:rPr>
              <w:br/>
            </w:r>
            <w:r>
              <w:t>Gli o</w:t>
            </w:r>
            <w:r>
              <w:t>peratori dell’area comunicazione:</w:t>
            </w:r>
          </w:p>
          <w:p w:rsidR="00950CD1" w:rsidRDefault="00B96850" w:rsidP="00B96850">
            <w:pPr>
              <w:numPr>
                <w:ilvl w:val="0"/>
                <w:numId w:val="60"/>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creano contenuti editoriali e visivi (testi, video, audio) e selezionano notizie/informazioni / comunicati stampa degli Enti di Terzo settore locali, da pubblicare anche attraverso un’analisi attenta di rassegne stampa loc</w:t>
            </w:r>
            <w:r>
              <w:rPr>
                <w:rFonts w:ascii="Georgia" w:eastAsia="Georgia" w:hAnsi="Georgia" w:cs="Georgia"/>
                <w:color w:val="000000"/>
                <w:sz w:val="18"/>
                <w:szCs w:val="18"/>
              </w:rPr>
              <w:t>ali e nazionali</w:t>
            </w:r>
          </w:p>
          <w:p w:rsidR="00950CD1" w:rsidRDefault="00B96850" w:rsidP="00B96850">
            <w:pPr>
              <w:numPr>
                <w:ilvl w:val="0"/>
                <w:numId w:val="6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pubblicano i contenuti selezionati attraverso i diversi strumenti, scegliendo quelli più opportuni rispetto al tipo di comunicazione che si vuole diffondere.</w:t>
            </w:r>
          </w:p>
          <w:p w:rsidR="00950CD1" w:rsidRDefault="00B96850" w:rsidP="00B96850">
            <w:pPr>
              <w:numPr>
                <w:ilvl w:val="0"/>
                <w:numId w:val="6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Rilanciano le principali notizie del sito in un’ottica crossmediale che utilizzi i</w:t>
            </w:r>
            <w:r>
              <w:rPr>
                <w:rFonts w:ascii="Georgia" w:eastAsia="Georgia" w:hAnsi="Georgia" w:cs="Georgia"/>
                <w:color w:val="000000"/>
                <w:sz w:val="18"/>
                <w:szCs w:val="18"/>
              </w:rPr>
              <w:t xml:space="preserve"> social in modo coordinato e integrato, aumentando la circolazione delle informazioni e favorendo l’interazione con le persone che seguono il CSV attraverso i social network.</w:t>
            </w:r>
          </w:p>
          <w:p w:rsidR="00950CD1" w:rsidRDefault="00B96850" w:rsidP="00B96850">
            <w:pPr>
              <w:numPr>
                <w:ilvl w:val="0"/>
                <w:numId w:val="6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si confrontano settimanalmente per aggiornarsi e condividere obiettivi </w:t>
            </w:r>
            <w:r>
              <w:rPr>
                <w:rFonts w:ascii="Georgia" w:eastAsia="Georgia" w:hAnsi="Georgia" w:cs="Georgia"/>
                <w:color w:val="000000"/>
                <w:sz w:val="18"/>
                <w:szCs w:val="18"/>
              </w:rPr>
              <w:t>comunicativi trasversali e territoriali.</w:t>
            </w:r>
          </w:p>
          <w:p w:rsidR="00950CD1" w:rsidRDefault="00B96850" w:rsidP="00B96850">
            <w:pPr>
              <w:numPr>
                <w:ilvl w:val="0"/>
                <w:numId w:val="6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Si raccordano costantemente con gli altri operatori del CSV Emilia per raccogliere informazioni su progetti e iniziative promosse dagli Enti del Terzo settore, individualmente o in rete.</w:t>
            </w:r>
          </w:p>
          <w:p w:rsidR="00950CD1" w:rsidRDefault="00B96850" w:rsidP="00B96850">
            <w:pPr>
              <w:numPr>
                <w:ilvl w:val="0"/>
                <w:numId w:val="6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un particolare impegno verrà</w:t>
            </w:r>
            <w:r>
              <w:rPr>
                <w:rFonts w:ascii="Georgia" w:eastAsia="Georgia" w:hAnsi="Georgia" w:cs="Georgia"/>
                <w:color w:val="000000"/>
                <w:sz w:val="18"/>
                <w:szCs w:val="18"/>
              </w:rPr>
              <w:t xml:space="preserve"> profuso nella realizzazione e nella divulgazione della campagna di ricerca volontari che coinvolgerà i tre territori. Si tratta della prima campagna trasversale rivolta ai cittadini di Piacenza, Parma e Reggio Emilia e delle relative province e che preved</w:t>
            </w:r>
            <w:r>
              <w:rPr>
                <w:rFonts w:ascii="Georgia" w:eastAsia="Georgia" w:hAnsi="Georgia" w:cs="Georgia"/>
                <w:color w:val="000000"/>
                <w:sz w:val="18"/>
                <w:szCs w:val="18"/>
              </w:rPr>
              <w:t>e un massiccio coinvolgimento di volontari e associazioni nelle sue diverse fasi. Nata dall’Area promozione, la campagna sarà progettata e allestita attraverso il supporto dell’Area comunicazione.</w:t>
            </w:r>
          </w:p>
          <w:p w:rsidR="00950CD1" w:rsidRDefault="00B96850">
            <w:pPr>
              <w:pStyle w:val="p"/>
              <w:spacing w:before="180" w:after="180" w:line="240" w:lineRule="auto"/>
            </w:pPr>
            <w:r>
              <w:rPr>
                <w:b/>
                <w:bCs/>
              </w:rPr>
              <w:t>Gli strumenti</w:t>
            </w:r>
            <w:r>
              <w:t>: social, sito, newsletter</w:t>
            </w:r>
          </w:p>
          <w:p w:rsidR="00950CD1" w:rsidRDefault="00B96850" w:rsidP="00B96850">
            <w:pPr>
              <w:numPr>
                <w:ilvl w:val="0"/>
                <w:numId w:val="61"/>
              </w:numPr>
              <w:spacing w:before="180" w:after="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Social media</w:t>
            </w:r>
            <w:r>
              <w:rPr>
                <w:rFonts w:ascii="Georgia" w:eastAsia="Georgia" w:hAnsi="Georgia" w:cs="Georgia"/>
                <w:color w:val="000000"/>
                <w:sz w:val="18"/>
                <w:szCs w:val="18"/>
              </w:rPr>
              <w:t>:</w:t>
            </w:r>
            <w:r>
              <w:rPr>
                <w:rFonts w:ascii="Georgia" w:eastAsia="Georgia" w:hAnsi="Georgia" w:cs="Georgia"/>
                <w:color w:val="000000"/>
                <w:sz w:val="18"/>
                <w:szCs w:val="18"/>
              </w:rPr>
              <w:br/>
            </w:r>
            <w:r>
              <w:rPr>
                <w:rFonts w:ascii="Georgia" w:eastAsia="Georgia" w:hAnsi="Georgia" w:cs="Georgia"/>
                <w:color w:val="000000"/>
                <w:sz w:val="18"/>
                <w:szCs w:val="18"/>
              </w:rPr>
              <w:t xml:space="preserve">il CSV è presente su </w:t>
            </w:r>
            <w:r>
              <w:rPr>
                <w:rFonts w:ascii="Georgia" w:eastAsia="Georgia" w:hAnsi="Georgia" w:cs="Georgia"/>
                <w:b/>
                <w:bCs/>
                <w:color w:val="000000"/>
                <w:sz w:val="18"/>
                <w:szCs w:val="18"/>
              </w:rPr>
              <w:t>Facebook, Instagram, YouTube</w:t>
            </w:r>
            <w:r>
              <w:rPr>
                <w:rFonts w:ascii="Georgia" w:eastAsia="Georgia" w:hAnsi="Georgia" w:cs="Georgia"/>
                <w:color w:val="000000"/>
                <w:sz w:val="18"/>
                <w:szCs w:val="18"/>
              </w:rPr>
              <w:t xml:space="preserve"> e con un</w:t>
            </w:r>
            <w:r>
              <w:rPr>
                <w:rFonts w:ascii="Georgia" w:eastAsia="Georgia" w:hAnsi="Georgia" w:cs="Georgia"/>
                <w:b/>
                <w:bCs/>
                <w:color w:val="000000"/>
                <w:sz w:val="18"/>
                <w:szCs w:val="18"/>
              </w:rPr>
              <w:t xml:space="preserve"> blog</w:t>
            </w:r>
            <w:r>
              <w:rPr>
                <w:rFonts w:ascii="Georgia" w:eastAsia="Georgia" w:hAnsi="Georgia" w:cs="Georgia"/>
                <w:color w:val="000000"/>
                <w:sz w:val="18"/>
                <w:szCs w:val="18"/>
              </w:rPr>
              <w:t xml:space="preserve"> su piattaforma WordPress. Questi strumenti si affiancano al sito csvemilia.it e sono “luoghi” imprescindibili, dove nessun ente può mancare. La presenza sui social consente di raggiungere una </w:t>
            </w:r>
            <w:r>
              <w:rPr>
                <w:rFonts w:ascii="Georgia" w:eastAsia="Georgia" w:hAnsi="Georgia" w:cs="Georgia"/>
                <w:color w:val="000000"/>
                <w:sz w:val="18"/>
                <w:szCs w:val="18"/>
              </w:rPr>
              <w:t>fascia di utenza più ampia e di declinare la comunicazione utilizzando altri registri. Facebook e Instagram, con un linguaggio diretto e coinvolgente e l’uso prevalente delle immagini, si dimostrano molto efficaci nel presentare le attività in modo informa</w:t>
            </w:r>
            <w:r>
              <w:rPr>
                <w:rFonts w:ascii="Georgia" w:eastAsia="Georgia" w:hAnsi="Georgia" w:cs="Georgia"/>
                <w:color w:val="000000"/>
                <w:sz w:val="18"/>
                <w:szCs w:val="18"/>
              </w:rPr>
              <w:t>le e amichevole, esprimendo vicinanza agli utenti, fidelizzandoli e valorizzando le interazioni con gli altri soggetti (attraverso l’utilizzo di tag). lI canale YouTube completa l’offerta e fornisce un ricco archivio di video e immagini. Il Blog, pubblicat</w:t>
            </w:r>
            <w:r>
              <w:rPr>
                <w:rFonts w:ascii="Georgia" w:eastAsia="Georgia" w:hAnsi="Georgia" w:cs="Georgia"/>
                <w:color w:val="000000"/>
                <w:sz w:val="18"/>
                <w:szCs w:val="18"/>
              </w:rPr>
              <w:t>o sulla piattaforma gratuita WordPress e attivato su specifiche azioni, permette invece di presentare le attività con una modalità più narrativa.</w:t>
            </w:r>
          </w:p>
          <w:p w:rsidR="00950CD1" w:rsidRDefault="00B96850" w:rsidP="00B96850">
            <w:pPr>
              <w:numPr>
                <w:ilvl w:val="0"/>
                <w:numId w:val="61"/>
              </w:numPr>
              <w:spacing w:after="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Sito CSV Emilia</w:t>
            </w:r>
            <w:r>
              <w:rPr>
                <w:rFonts w:ascii="Georgia" w:eastAsia="Georgia" w:hAnsi="Georgia" w:cs="Georgia"/>
                <w:color w:val="000000"/>
                <w:sz w:val="18"/>
                <w:szCs w:val="18"/>
              </w:rPr>
              <w:t>: Il sito CSV Emilia è suddiviso in quattro sezioni. La sezione principale è quella istituziona</w:t>
            </w:r>
            <w:r>
              <w:rPr>
                <w:rFonts w:ascii="Georgia" w:eastAsia="Georgia" w:hAnsi="Georgia" w:cs="Georgia"/>
                <w:color w:val="000000"/>
                <w:sz w:val="18"/>
                <w:szCs w:val="18"/>
              </w:rPr>
              <w:t>le e rappresenta il cuore del lavoro di CSV Emilia: fornisce informazioni sull’identità del Centro e sui servizi rivolti a ETS, Cittadini e Giovani, Istituzioni, Imprese, Reti e Territorio. Ci sono poi le tre sezioni di Piacenza, Parma e Reggio Emilia popo</w:t>
            </w:r>
            <w:r>
              <w:rPr>
                <w:rFonts w:ascii="Georgia" w:eastAsia="Georgia" w:hAnsi="Georgia" w:cs="Georgia"/>
                <w:color w:val="000000"/>
                <w:sz w:val="18"/>
                <w:szCs w:val="18"/>
              </w:rPr>
              <w:t>late prevalentemente da notizie locali collegate alle attività di volontariato degli ETS e delle Istituzione dei territori. Le sezioni delle news sono alimentate dalle informazioni inviate dalle associazioni agli indirizzi di redazione: volantini, comunica</w:t>
            </w:r>
            <w:r>
              <w:rPr>
                <w:rFonts w:ascii="Georgia" w:eastAsia="Georgia" w:hAnsi="Georgia" w:cs="Georgia"/>
                <w:color w:val="000000"/>
                <w:sz w:val="18"/>
                <w:szCs w:val="18"/>
              </w:rPr>
              <w:t>ti stampa, interviste e racconti...</w:t>
            </w:r>
            <w:r>
              <w:rPr>
                <w:rFonts w:ascii="Georgia" w:eastAsia="Georgia" w:hAnsi="Georgia" w:cs="Georgia"/>
                <w:color w:val="000000"/>
                <w:sz w:val="18"/>
                <w:szCs w:val="18"/>
              </w:rPr>
              <w:br/>
              <w:t>Il sito viene aggiornato quotidianamente e promosso attraverso azioni comunicative rivolte alla cittadinanza e con il puntamento alla home page di CSV Emila da altri siti: link sugli articoli pubblicati dalle testate gio</w:t>
            </w:r>
            <w:r>
              <w:rPr>
                <w:rFonts w:ascii="Georgia" w:eastAsia="Georgia" w:hAnsi="Georgia" w:cs="Georgia"/>
                <w:color w:val="000000"/>
                <w:sz w:val="18"/>
                <w:szCs w:val="18"/>
              </w:rPr>
              <w:t>rnalistiche online o sui siti degli stakeholder dei territori (atenei, enti pubblici...)</w:t>
            </w:r>
          </w:p>
          <w:p w:rsidR="00950CD1" w:rsidRDefault="00B96850" w:rsidP="00B96850">
            <w:pPr>
              <w:numPr>
                <w:ilvl w:val="0"/>
                <w:numId w:val="61"/>
              </w:numPr>
              <w:spacing w:after="18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Newsletter</w:t>
            </w:r>
            <w:r>
              <w:rPr>
                <w:rFonts w:ascii="Georgia" w:eastAsia="Georgia" w:hAnsi="Georgia" w:cs="Georgia"/>
                <w:b/>
                <w:bCs/>
                <w:color w:val="000000"/>
                <w:sz w:val="18"/>
                <w:szCs w:val="18"/>
              </w:rPr>
              <w:br/>
            </w:r>
            <w:r>
              <w:rPr>
                <w:rFonts w:ascii="Georgia" w:eastAsia="Georgia" w:hAnsi="Georgia" w:cs="Georgia"/>
                <w:color w:val="000000"/>
                <w:sz w:val="18"/>
                <w:szCs w:val="18"/>
              </w:rPr>
              <w:t>sono tre e vengono inviate settimanalmente alle associazioni di Parma, Piacenza e Reggio Emilia e a tutti i soggetti che ne hanno fatto richiesta. Fra le no</w:t>
            </w:r>
            <w:r>
              <w:rPr>
                <w:rFonts w:ascii="Georgia" w:eastAsia="Georgia" w:hAnsi="Georgia" w:cs="Georgia"/>
                <w:color w:val="000000"/>
                <w:sz w:val="18"/>
                <w:szCs w:val="18"/>
              </w:rPr>
              <w:t>tizie, oltre alle attività istituzionali, corsi e bandi, viene dato ampio spazio a notizie locali, collegate a iniziative degli ETS delle diverse provincie. Due volte all’anno viene inviata una newsletter “Speciale formazione” a un indirizzario complessivo</w:t>
            </w:r>
            <w:r>
              <w:rPr>
                <w:rFonts w:ascii="Georgia" w:eastAsia="Georgia" w:hAnsi="Georgia" w:cs="Georgia"/>
                <w:color w:val="000000"/>
                <w:sz w:val="18"/>
                <w:szCs w:val="18"/>
              </w:rPr>
              <w:t>, formato dalla somma dei tre. Ci si può iscrivere a una o più newsletter attraverso il sito web.</w:t>
            </w:r>
          </w:p>
          <w:p w:rsidR="00950CD1" w:rsidRDefault="00B96850">
            <w:pPr>
              <w:pStyle w:val="p"/>
              <w:spacing w:before="180" w:after="180" w:line="240" w:lineRule="auto"/>
            </w:pPr>
            <w:r>
              <w:rPr>
                <w:b/>
                <w:bCs/>
              </w:rPr>
              <w:t>Il lavoro di staff:</w:t>
            </w:r>
          </w:p>
          <w:p w:rsidR="00950CD1" w:rsidRDefault="00B96850" w:rsidP="00B96850">
            <w:pPr>
              <w:numPr>
                <w:ilvl w:val="0"/>
                <w:numId w:val="62"/>
              </w:numPr>
              <w:spacing w:before="180"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Le macro- azioni dell’area comunicazione vengono programmate annualmente. Le azioni comunicative territoriali volte a promuovere iniziativ</w:t>
            </w:r>
            <w:r>
              <w:rPr>
                <w:rFonts w:ascii="Georgia" w:eastAsia="Georgia" w:hAnsi="Georgia" w:cs="Georgia"/>
                <w:color w:val="000000"/>
                <w:sz w:val="18"/>
                <w:szCs w:val="18"/>
              </w:rPr>
              <w:t>e, progetti e servizi, vengono concordate con i referenti d’area e i singoli operatori in base alle esigenze e ai tempi di ognuno. Lo staff d’area comunicazione si confronta per fare il punto sulle priorità comunicative, sulle news da diffondere e sui cana</w:t>
            </w:r>
            <w:r>
              <w:rPr>
                <w:rFonts w:ascii="Georgia" w:eastAsia="Georgia" w:hAnsi="Georgia" w:cs="Georgia"/>
                <w:color w:val="000000"/>
                <w:sz w:val="18"/>
                <w:szCs w:val="18"/>
              </w:rPr>
              <w:t>li e strumenti da utilizzare (sito, social e newsletter); si incontra ogni due mesi per confrontarsi su specifici oggetti di lavoro e per il monitoraggio delle attività</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 destinatari diretti dei servizi di comunicazione sono </w:t>
            </w:r>
            <w:r>
              <w:t>anzitutto ODV, APS e altri Enti del Terzo Settore che operano attraverso volontari. A questi si aggiungono gli altri soggetti che collaborano e/o partecipano alle attività degli ETS come cittadini, istituzioni, imprese, scuola e università e tutti coloro c</w:t>
            </w:r>
            <w:r>
              <w:t>he sono interessati ai temi del volontariato.</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Le attività dell’area comunicazione si svolgono in maniera costante e quotidiana, seguendo le scadenze del calendario e le azioni programmate dalle altre aree del </w:t>
            </w:r>
            <w:r>
              <w:t>CSV (eventi, iniziative, appuntamenti formativi… ) che sono distribuite nel corso dell’intero anno.</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25"/>
        <w:gridCol w:w="8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interni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3 referenti </w:t>
            </w:r>
            <w:r>
              <w:t>territoriali (dipendenti) a tempo parziale</w:t>
            </w:r>
            <w:r>
              <w:br/>
              <w:t>1 responsabile di Area (dipendente) a tempo parziale</w:t>
            </w:r>
            <w:r>
              <w:br/>
              <w:t>1 consulenti: giornalista iscritto all’albo dei giornalisti</w:t>
            </w:r>
          </w:p>
          <w:p w:rsidR="00950CD1" w:rsidRDefault="00B96850">
            <w:pPr>
              <w:pStyle w:val="p"/>
              <w:spacing w:before="180" w:after="180" w:line="240" w:lineRule="auto"/>
            </w:pPr>
            <w:r>
              <w:t>Per la realizzazione di prodotti comunicativi specifici che richiedono un’elevata qualità profession</w:t>
            </w:r>
            <w:r>
              <w:t>ale, vengono coinvolti professionisti ad hoc come video maker, fotografi, podcaster..</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Per monitorare l’andamento delle attività, gli operatori dell’area si incontrano ogni due mesi circa, </w:t>
            </w:r>
            <w:r>
              <w:t>coordinati dal responsabile d’area.</w:t>
            </w:r>
          </w:p>
          <w:p w:rsidR="00950CD1" w:rsidRDefault="00B96850">
            <w:pPr>
              <w:pStyle w:val="p"/>
              <w:spacing w:before="180" w:after="180" w:line="240" w:lineRule="auto"/>
            </w:pPr>
            <w:r>
              <w:t>I parametri che vengono tenuti in considerazione per il monitoraggio delle attività:</w:t>
            </w:r>
          </w:p>
          <w:p w:rsidR="00950CD1" w:rsidRDefault="00B96850" w:rsidP="00B96850">
            <w:pPr>
              <w:numPr>
                <w:ilvl w:val="0"/>
                <w:numId w:val="63"/>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per il</w:t>
            </w:r>
            <w:r>
              <w:rPr>
                <w:rFonts w:ascii="Georgia" w:eastAsia="Georgia" w:hAnsi="Georgia" w:cs="Georgia"/>
                <w:b/>
                <w:bCs/>
                <w:color w:val="000000"/>
                <w:sz w:val="18"/>
                <w:szCs w:val="18"/>
              </w:rPr>
              <w:t xml:space="preserve"> sito</w:t>
            </w:r>
            <w:r>
              <w:rPr>
                <w:rFonts w:ascii="Georgia" w:eastAsia="Georgia" w:hAnsi="Georgia" w:cs="Georgia"/>
                <w:color w:val="000000"/>
                <w:sz w:val="18"/>
                <w:szCs w:val="18"/>
              </w:rPr>
              <w:t>: i dati relativi agli accessi (da Analytics), il numero degli utenti e le pagine/sezioni aperte.</w:t>
            </w:r>
          </w:p>
          <w:p w:rsidR="00950CD1" w:rsidRDefault="00B96850" w:rsidP="00B96850">
            <w:pPr>
              <w:numPr>
                <w:ilvl w:val="0"/>
                <w:numId w:val="63"/>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per la </w:t>
            </w:r>
            <w:r>
              <w:rPr>
                <w:rFonts w:ascii="Georgia" w:eastAsia="Georgia" w:hAnsi="Georgia" w:cs="Georgia"/>
                <w:b/>
                <w:bCs/>
                <w:color w:val="000000"/>
                <w:sz w:val="18"/>
                <w:szCs w:val="18"/>
              </w:rPr>
              <w:t>newsletter</w:t>
            </w:r>
            <w:r>
              <w:rPr>
                <w:rFonts w:ascii="Georgia" w:eastAsia="Georgia" w:hAnsi="Georgia" w:cs="Georgia"/>
                <w:color w:val="000000"/>
                <w:sz w:val="18"/>
                <w:szCs w:val="18"/>
              </w:rPr>
              <w:t xml:space="preserve">: le </w:t>
            </w:r>
            <w:r>
              <w:rPr>
                <w:rFonts w:ascii="Georgia" w:eastAsia="Georgia" w:hAnsi="Georgia" w:cs="Georgia"/>
                <w:color w:val="000000"/>
                <w:sz w:val="18"/>
                <w:szCs w:val="18"/>
              </w:rPr>
              <w:t>iscrizioni, le disiscrizioni, le aperture (complessive e delle singole notizie pubblicate);</w:t>
            </w:r>
          </w:p>
          <w:p w:rsidR="00950CD1" w:rsidRDefault="00B96850" w:rsidP="00B96850">
            <w:pPr>
              <w:numPr>
                <w:ilvl w:val="0"/>
                <w:numId w:val="63"/>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per i </w:t>
            </w:r>
            <w:r>
              <w:rPr>
                <w:rFonts w:ascii="Georgia" w:eastAsia="Georgia" w:hAnsi="Georgia" w:cs="Georgia"/>
                <w:b/>
                <w:bCs/>
                <w:color w:val="000000"/>
                <w:sz w:val="18"/>
                <w:szCs w:val="18"/>
              </w:rPr>
              <w:t>social</w:t>
            </w:r>
            <w:r>
              <w:rPr>
                <w:rFonts w:ascii="Georgia" w:eastAsia="Georgia" w:hAnsi="Georgia" w:cs="Georgia"/>
                <w:color w:val="000000"/>
                <w:sz w:val="18"/>
                <w:szCs w:val="18"/>
              </w:rPr>
              <w:t>: gli insight dei post (like, interazioni, commenti e condivisioni), il numero dei follower.</w:t>
            </w:r>
          </w:p>
          <w:p w:rsidR="00950CD1" w:rsidRDefault="00B96850">
            <w:pPr>
              <w:pStyle w:val="p"/>
              <w:spacing w:before="180" w:after="180" w:line="240" w:lineRule="auto"/>
            </w:pPr>
            <w:r>
              <w:t xml:space="preserve">Lo staff condivide settimanalmente richieste, input e </w:t>
            </w:r>
            <w:r>
              <w:t>considerazioni provenienti dalle associazioni o dagli operatori del CSV che si trovano a stretto contatto con esse.</w:t>
            </w:r>
          </w:p>
          <w:p w:rsidR="00950CD1" w:rsidRDefault="00B96850">
            <w:pPr>
              <w:pStyle w:val="p"/>
              <w:spacing w:before="180" w:after="180" w:line="240" w:lineRule="auto"/>
            </w:pPr>
            <w:r>
              <w:t>Anche nel 2024 sarà utilizzato il Gestionale Sistema Informativo per il monitoraggio settimanale delle attività di Informazione e Comunicazi</w:t>
            </w:r>
            <w:r>
              <w:t>one .</w:t>
            </w:r>
          </w:p>
          <w:p w:rsidR="00950CD1" w:rsidRDefault="00B96850">
            <w:pPr>
              <w:pStyle w:val="p"/>
              <w:spacing w:before="180" w:after="180" w:line="240" w:lineRule="auto"/>
            </w:pPr>
            <w:r>
              <w:t>Un altro strumento di verifica è il Bilancio sociale che consente un’ulteriore riflessione interna utile a implementare il sistema di monitoraggio dei risultati e di ridisegnare un sistema di obiettivi congruo con le risorse a disposizione, in coeren</w:t>
            </w:r>
            <w:r>
              <w:t>za con i valori e la propria mission.</w:t>
            </w:r>
          </w:p>
          <w:p w:rsidR="00950CD1" w:rsidRDefault="00B96850">
            <w:pPr>
              <w:pStyle w:val="p"/>
              <w:spacing w:before="180" w:after="180" w:line="240" w:lineRule="auto"/>
            </w:pPr>
            <w:r>
              <w:t>Dati e riflessioni emerse sono oggetto di confronto con il direttore che riporta il tutto al Consiglio direttivo, periodicamente o al bisogno.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85"/>
        <w:gridCol w:w="2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Accessi al sito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25000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di iscritti</w:t>
            </w:r>
            <w:r>
              <w:t xml:space="preserve"> alle newsletter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14000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di follower sui social media (Facebook)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13600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di follower sui social media (Instagram)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3350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nr. newsletter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138</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rsidP="00B96850">
            <w:pPr>
              <w:numPr>
                <w:ilvl w:val="0"/>
                <w:numId w:val="64"/>
              </w:numPr>
              <w:spacing w:after="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 xml:space="preserve">sito: </w:t>
            </w:r>
            <w:r>
              <w:rPr>
                <w:rFonts w:ascii="Georgia" w:eastAsia="Georgia" w:hAnsi="Georgia" w:cs="Georgia"/>
                <w:color w:val="000000"/>
                <w:sz w:val="18"/>
                <w:szCs w:val="18"/>
              </w:rPr>
              <w:t> si prevede di mantenere il numero di accessi medii annui rispetto al 2023</w:t>
            </w:r>
          </w:p>
          <w:p w:rsidR="00950CD1" w:rsidRDefault="00B96850" w:rsidP="00B96850">
            <w:pPr>
              <w:numPr>
                <w:ilvl w:val="0"/>
                <w:numId w:val="64"/>
              </w:numPr>
              <w:spacing w:after="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 xml:space="preserve">newsletter: </w:t>
            </w:r>
            <w:r>
              <w:rPr>
                <w:rFonts w:ascii="Georgia" w:eastAsia="Georgia" w:hAnsi="Georgia" w:cs="Georgia"/>
                <w:color w:val="000000"/>
                <w:sz w:val="18"/>
                <w:szCs w:val="18"/>
              </w:rPr>
              <w:t>nr di iscrizioni (si prevede di aumentare il numero delle iscrizioni in base al numero dei nuovi soggetti che si costituiscono in ETS) e di disiscrizioni (si prevede di non aumentare il n. di disiscrizioni del 2023). Si farà un’analisi delle percentuali di</w:t>
            </w:r>
            <w:r>
              <w:rPr>
                <w:rFonts w:ascii="Georgia" w:eastAsia="Georgia" w:hAnsi="Georgia" w:cs="Georgia"/>
                <w:color w:val="000000"/>
                <w:sz w:val="18"/>
                <w:szCs w:val="18"/>
              </w:rPr>
              <w:t xml:space="preserve"> apertura per verificare che il numero delle aperture sia stabile rispetto al 2023. Il nr di newsletter fa riferimento alla somma delle tre newsletter di Parma Piacenza e Reggio Emilia.</w:t>
            </w:r>
          </w:p>
          <w:p w:rsidR="00950CD1" w:rsidRDefault="00B96850" w:rsidP="00B96850">
            <w:pPr>
              <w:numPr>
                <w:ilvl w:val="0"/>
                <w:numId w:val="64"/>
              </w:numPr>
              <w:spacing w:after="18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social media:</w:t>
            </w:r>
            <w:r>
              <w:rPr>
                <w:rFonts w:ascii="Georgia" w:eastAsia="Georgia" w:hAnsi="Georgia" w:cs="Georgia"/>
                <w:color w:val="000000"/>
                <w:sz w:val="18"/>
                <w:szCs w:val="18"/>
              </w:rPr>
              <w:t xml:space="preserve"> insight forniti da Meta (numero di follower e like alle </w:t>
            </w:r>
            <w:r>
              <w:rPr>
                <w:rFonts w:ascii="Georgia" w:eastAsia="Georgia" w:hAnsi="Georgia" w:cs="Georgia"/>
                <w:color w:val="000000"/>
                <w:sz w:val="18"/>
                <w:szCs w:val="18"/>
              </w:rPr>
              <w:t>pagine, copertura dei post. Si prevede una crescita media di 20 utenti al mese sui social media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5"/>
              <w:gridCol w:w="1495"/>
              <w:gridCol w:w="1300"/>
              <w:gridCol w:w="1495"/>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543,50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543,50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10.297,33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10.297,33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V2.10 - Servizi informatici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3.400,00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3.400,00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14.940,83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14.940,83</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38.320,00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38.320,00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38.320,00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38.320,00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53.960,83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53.960,83</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w:t>
                  </w:r>
                  <w:r>
                    <w:rPr>
                      <w:rFonts w:ascii="Georgia" w:eastAsia="Georgia" w:hAnsi="Georgia" w:cs="Georgia"/>
                      <w:b/>
                      <w:bCs/>
                      <w:color w:val="2F353B"/>
                      <w:sz w:val="20"/>
                      <w:szCs w:val="20"/>
                    </w:rPr>
                    <w:t>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53.960,83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53.960,83</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53.960,83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53.960,83</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come individuata dalla 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Informazione e </w:t>
                  </w:r>
                  <w:r>
                    <w:rPr>
                      <w:rFonts w:ascii="Georgia" w:eastAsia="Georgia" w:hAnsi="Georgia" w:cs="Georgia"/>
                      <w:color w:val="000000"/>
                      <w:sz w:val="18"/>
                      <w:szCs w:val="18"/>
                    </w:rPr>
                    <w:t>comunicazione</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Collaborazione al piano di comunicazione del sistema Csv</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Organi di Stampa e Media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60.575,00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60.575,00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Sito, social media e newsletter</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53.960,83</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53.960,83</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117.235,83</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117.235,83</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11" w:name="_Toc256000010"/>
            <w:r>
              <w:rPr>
                <w:rFonts w:ascii="Georgia" w:eastAsia="Georgia" w:hAnsi="Georgia" w:cs="Georgia"/>
                <w:caps/>
                <w:color w:val="2F353B"/>
                <w:kern w:val="36"/>
                <w:sz w:val="20"/>
                <w:szCs w:val="20"/>
              </w:rPr>
              <w:t>Ricerca e documentazione</w:t>
            </w:r>
            <w:bookmarkEnd w:id="11"/>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di documentazione, gestione banche dati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Ricerca e documentazione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Ambito </w:t>
            </w:r>
            <w:r>
              <w:t>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Assegnazione Annuale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2.110,00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 xml:space="preserve">Breve </w:t>
                  </w:r>
                  <w:r>
                    <w:rPr>
                      <w:rFonts w:ascii="Georgia" w:eastAsia="Georgia" w:hAnsi="Georgia" w:cs="Georgia"/>
                      <w:b/>
                      <w:bCs/>
                      <w:caps/>
                      <w:color w:val="2F353B"/>
                      <w:sz w:val="20"/>
                      <w:szCs w:val="20"/>
                    </w:rPr>
                    <w:t>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Obiettivi strategici di riferimento di quest’area sono:</w:t>
            </w:r>
          </w:p>
          <w:p w:rsidR="00950CD1" w:rsidRDefault="00B96850">
            <w:pPr>
              <w:pStyle w:val="p"/>
              <w:spacing w:before="180" w:after="180" w:line="240" w:lineRule="auto"/>
            </w:pPr>
            <w:r>
              <w:t xml:space="preserve"> Aggiornare tempestivamente in modo più uniforme nei tre territori gli  ETS con tutte le </w:t>
            </w:r>
            <w:r>
              <w:t>informazioni utili al loro funzionamento </w:t>
            </w:r>
          </w:p>
          <w:p w:rsidR="00950CD1" w:rsidRDefault="00B96850">
            <w:pPr>
              <w:pStyle w:val="p"/>
              <w:spacing w:before="180" w:after="180" w:line="240" w:lineRule="auto"/>
            </w:pPr>
            <w:r>
              <w:t>Supportare la promozione dell’agire volontario e delle sue iniziative singole o in rete favorendo occasioni di riflessione sui temi del volontariato e sui suoi valori fondanti, stimolando nei media l’attenzione sul</w:t>
            </w:r>
            <w:r>
              <w:t>le tematiche sviluppate dagli ETS</w:t>
            </w:r>
          </w:p>
          <w:p w:rsidR="00950CD1" w:rsidRDefault="00B96850">
            <w:pPr>
              <w:pStyle w:val="p"/>
              <w:spacing w:before="180" w:after="180" w:line="240" w:lineRule="auto"/>
            </w:pPr>
            <w:r>
              <w:t> </w:t>
            </w:r>
          </w:p>
          <w:p w:rsidR="00950CD1" w:rsidRDefault="00B96850">
            <w:pPr>
              <w:pStyle w:val="p"/>
              <w:spacing w:before="180" w:after="180" w:line="240" w:lineRule="auto"/>
            </w:pPr>
            <w:r>
              <w:t> Obiettivi specifici:</w:t>
            </w:r>
          </w:p>
          <w:p w:rsidR="00950CD1" w:rsidRDefault="00B96850" w:rsidP="00B96850">
            <w:pPr>
              <w:numPr>
                <w:ilvl w:val="0"/>
                <w:numId w:val="65"/>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Mettere a disposizione di enti e cittadini dati aggiornati sulla composizione, sui servizi e sulle opportunità offerte dagli ETS, sia per attività di ricerca che per facilitare contatti e connession</w:t>
            </w:r>
            <w:r>
              <w:rPr>
                <w:rFonts w:ascii="Georgia" w:eastAsia="Georgia" w:hAnsi="Georgia" w:cs="Georgia"/>
                <w:color w:val="000000"/>
                <w:sz w:val="18"/>
                <w:szCs w:val="18"/>
              </w:rPr>
              <w:t>i.</w:t>
            </w:r>
          </w:p>
          <w:p w:rsidR="00950CD1" w:rsidRDefault="00B96850" w:rsidP="00B96850">
            <w:pPr>
              <w:numPr>
                <w:ilvl w:val="0"/>
                <w:numId w:val="65"/>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Mettere a disposizione di enti e cittadini documentazione, ricerche, pubblicazioni sui temi quali: contrasto alla povertà educativa; povertà economica; povertà relazionale; sostenibilità ambientale; inclusione</w:t>
            </w:r>
          </w:p>
          <w:p w:rsidR="00950CD1" w:rsidRDefault="00B96850" w:rsidP="00B96850">
            <w:pPr>
              <w:numPr>
                <w:ilvl w:val="0"/>
                <w:numId w:val="65"/>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Monitorare le attività del volontariato emi</w:t>
            </w:r>
            <w:r>
              <w:rPr>
                <w:rFonts w:ascii="Georgia" w:eastAsia="Georgia" w:hAnsi="Georgia" w:cs="Georgia"/>
                <w:color w:val="000000"/>
                <w:sz w:val="18"/>
                <w:szCs w:val="18"/>
              </w:rPr>
              <w:t>liano-romagnolo, per mapparne i bisogni in un contesto in continua evoluzione (attività realizzata con  CSVnetEmiliaRomagna)</w:t>
            </w:r>
          </w:p>
          <w:p w:rsidR="00950CD1" w:rsidRDefault="00B96850">
            <w:pPr>
              <w:pStyle w:val="p"/>
              <w:spacing w:before="180" w:after="180" w:line="240" w:lineRule="auto"/>
            </w:pPr>
            <w:r>
              <w:t>L’attività di ricerca, in linea con il </w:t>
            </w:r>
            <w:r>
              <w:rPr>
                <w:b/>
                <w:bCs/>
              </w:rPr>
              <w:t>principio di integrazione</w:t>
            </w:r>
            <w:r>
              <w:t>, verrà condotta prioritariamente nell’ambito del sistema nazionale</w:t>
            </w:r>
            <w:r>
              <w:t xml:space="preserve"> e regionale dei CSV o esclusivamente con risorse extra FUN, dipendentemente dalle necessità che possono emergere in progetti specifici o su richiesta di committenti. Sempre nell’ottica del principio di integrazione, si evidenzia inoltre la continuità dell</w:t>
            </w:r>
            <w:r>
              <w:t>'attività di "</w:t>
            </w:r>
            <w:r>
              <w:rPr>
                <w:i/>
                <w:iCs/>
              </w:rPr>
              <w:t>Rilevazione Regionale su fabbisogni e opportunità del terzo settore e delle comunità" d</w:t>
            </w:r>
            <w:r>
              <w:t>a utilizzare anche ai fini della Programmazione FUN, condotta insieme agli altri CSV attraverso CSVnet Emilia-Romagna e Forum Regionale del Terzo Settore e</w:t>
            </w:r>
            <w:r>
              <w:t xml:space="preserve"> in collaborazione con università/enti di ricerca accreditati.</w:t>
            </w:r>
          </w:p>
          <w:p w:rsidR="00950CD1" w:rsidRDefault="00B96850">
            <w:pPr>
              <w:pStyle w:val="p"/>
              <w:spacing w:before="180" w:after="180" w:line="240" w:lineRule="auto"/>
            </w:pPr>
            <w:r>
              <w:t> CSV Emilia conferma la disponibilità a collaborare con eventuali istituti di ricerca pubblici o privati che vorranno approfondire le tematiche inerenti al volontariato e alla cultura della sol</w:t>
            </w:r>
            <w:r>
              <w:t>idarietà nelle provincie di Piacenza, Parma e Reggio Emilia.</w:t>
            </w:r>
          </w:p>
          <w:p w:rsidR="00950CD1" w:rsidRDefault="00B96850">
            <w:pPr>
              <w:pStyle w:val="p"/>
              <w:spacing w:before="180" w:after="180" w:line="240" w:lineRule="auto"/>
            </w:pPr>
            <w:r>
              <w:t>Modalità attuative:</w:t>
            </w:r>
          </w:p>
          <w:p w:rsidR="00950CD1" w:rsidRDefault="00B96850" w:rsidP="00B96850">
            <w:pPr>
              <w:numPr>
                <w:ilvl w:val="0"/>
                <w:numId w:val="66"/>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gli operatori territoriali forniscono una prima risposta ai cittadini sui servizi che offrono le associazioni del territorio, mettendoli in contatto con la realtà che a loro i</w:t>
            </w:r>
            <w:r>
              <w:rPr>
                <w:rFonts w:ascii="Georgia" w:eastAsia="Georgia" w:hAnsi="Georgia" w:cs="Georgia"/>
                <w:color w:val="000000"/>
                <w:sz w:val="18"/>
                <w:szCs w:val="18"/>
              </w:rPr>
              <w:t>nteressa. Anche istituzioni, imprese, media, scuole e università si rivolgono al CSV per raccogliere informazioni e referenze sulle realtà di volontariato esistenti presenti nel proprio territorio e su progetti</w:t>
            </w:r>
          </w:p>
          <w:p w:rsidR="00950CD1" w:rsidRDefault="00B96850" w:rsidP="00B96850">
            <w:pPr>
              <w:numPr>
                <w:ilvl w:val="0"/>
                <w:numId w:val="6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Il CSV mette a disposizione degli ETS e di quanto interessati a conoscere il mondo del terzo settore una biblioteca ed emeroteca con pubblicazioni sulle principali tematiche connesse al volontariato (alcune centinaia di volumi e pubblicazioni) e supporta i</w:t>
            </w:r>
            <w:r>
              <w:rPr>
                <w:rFonts w:ascii="Georgia" w:eastAsia="Georgia" w:hAnsi="Georgia" w:cs="Georgia"/>
                <w:color w:val="000000"/>
                <w:sz w:val="18"/>
                <w:szCs w:val="18"/>
              </w:rPr>
              <w:t xml:space="preserve"> volontari in ricerche di materiali specifici sul web. </w:t>
            </w:r>
            <w:r>
              <w:rPr>
                <w:rFonts w:ascii="Georgia" w:eastAsia="Georgia" w:hAnsi="Georgia" w:cs="Georgia"/>
                <w:b/>
                <w:bCs/>
                <w:color w:val="000000"/>
                <w:sz w:val="18"/>
                <w:szCs w:val="18"/>
              </w:rPr>
              <w:t>Non verranno fatti nuovi acquisti nel 2024</w:t>
            </w:r>
            <w:r>
              <w:rPr>
                <w:rFonts w:ascii="Georgia" w:eastAsia="Georgia" w:hAnsi="Georgia" w:cs="Georgia"/>
                <w:color w:val="000000"/>
                <w:sz w:val="18"/>
                <w:szCs w:val="18"/>
              </w:rPr>
              <w:t xml:space="preserve"> ma diffusi contenuti digitali.</w:t>
            </w:r>
          </w:p>
          <w:p w:rsidR="00950CD1" w:rsidRDefault="00B96850" w:rsidP="00B96850">
            <w:pPr>
              <w:numPr>
                <w:ilvl w:val="0"/>
                <w:numId w:val="66"/>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attraverso il sito internet, l’invio in newsletter e la disponibilità presso le sedi territoriali diffonde alle Associazioni e </w:t>
            </w:r>
            <w:r>
              <w:rPr>
                <w:rFonts w:ascii="Georgia" w:eastAsia="Georgia" w:hAnsi="Georgia" w:cs="Georgia"/>
                <w:color w:val="000000"/>
                <w:sz w:val="18"/>
                <w:szCs w:val="18"/>
              </w:rPr>
              <w:t>ai cittadini documentazione, articoli e studi per approfondire tematiche utili all’agire volontario, stimolando così riflessioni e saperi su tematiche di interesse per gli ETS.</w:t>
            </w:r>
          </w:p>
          <w:p w:rsidR="00950CD1" w:rsidRDefault="00B96850" w:rsidP="00B96850">
            <w:pPr>
              <w:numPr>
                <w:ilvl w:val="0"/>
                <w:numId w:val="66"/>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Gli operatori aggiornano il Gestionale di CSVnet e le banche dati, che </w:t>
            </w:r>
            <w:r>
              <w:rPr>
                <w:rFonts w:ascii="Georgia" w:eastAsia="Georgia" w:hAnsi="Georgia" w:cs="Georgia"/>
                <w:color w:val="000000"/>
                <w:sz w:val="18"/>
                <w:szCs w:val="18"/>
              </w:rPr>
              <w:t>raccolgono non solo i dati degli Enti del Terzo Settore, ma anche degli interlocutori istituzionali che collaborano stabilmente con il volontariato, i gruppi informali che partecipano ad iniziative e progetti di volontariato e tutti quei soggetti del tessu</w:t>
            </w:r>
            <w:r>
              <w:rPr>
                <w:rFonts w:ascii="Georgia" w:eastAsia="Georgia" w:hAnsi="Georgia" w:cs="Georgia"/>
                <w:color w:val="000000"/>
                <w:sz w:val="18"/>
                <w:szCs w:val="18"/>
              </w:rPr>
              <w:t>to sociale che si supportano, proattivamente le iniziative e i progetti degli Enti del Terzo Settore, sia per supportare le altre aree di attività del CSV sia per fornire a volontari, cittadini, istituzioni, imprese, informazioni sempre aggiornate sugli En</w:t>
            </w:r>
            <w:r>
              <w:rPr>
                <w:rFonts w:ascii="Georgia" w:eastAsia="Georgia" w:hAnsi="Georgia" w:cs="Georgia"/>
                <w:color w:val="000000"/>
                <w:sz w:val="18"/>
                <w:szCs w:val="18"/>
              </w:rPr>
              <w:t>ti del Terzo Settore che operano attraverso volontari nei territori di Parma Piacenza e Reggio Emilia, sui loro servizi e opportunità</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Rispetto alla messa  a disposizione di dati aggiornati sulla composizione, sui servizi e sulle </w:t>
            </w:r>
            <w:r>
              <w:t>opportunità offerte dagli ETS, i destinatari sono di volontari, cittadini, enti pubblici e privati</w:t>
            </w:r>
          </w:p>
          <w:p w:rsidR="00950CD1" w:rsidRDefault="00B96850">
            <w:pPr>
              <w:pStyle w:val="p"/>
              <w:spacing w:before="180" w:after="180" w:line="240" w:lineRule="auto"/>
            </w:pPr>
            <w:r>
              <w:t>Rispetto alla diffusione di documentazione e ricerche attraverso newsletter e sito, i destinatari saranno tutte le  ODV, APS e altri Enti del Terzo Settore c</w:t>
            </w:r>
            <w:r>
              <w:t>he operano attraverso volontari dei territori di Parma, Piacenza e Reggio Emilia, oltre a cittadini e istituzioni presenti nelle mailing list.</w:t>
            </w:r>
          </w:p>
          <w:p w:rsidR="00950CD1" w:rsidRDefault="00B96850">
            <w:pPr>
              <w:pStyle w:val="p"/>
              <w:spacing w:before="180" w:after="180" w:line="240" w:lineRule="auto"/>
            </w:pPr>
            <w:r>
              <w:t>Rispetto al monitoraggio le attività del volontariato emiliano-romagnolo, i destinatari per CSV Emilia saranno Od</w:t>
            </w:r>
            <w:r>
              <w:t>v e Aps di Parma, Piacenza e Reggio Emilia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Si tratta di attività continuative durante tutto l’anno.</w:t>
            </w:r>
          </w:p>
          <w:p w:rsidR="00950CD1" w:rsidRDefault="00B96850">
            <w:pPr>
              <w:pStyle w:val="p"/>
              <w:spacing w:before="180" w:after="180" w:line="240" w:lineRule="auto"/>
            </w:pPr>
            <w:r>
              <w:t xml:space="preserve">Il monitoraggio le attività del volontariato emiliano-romagnolo, per mapparne i bisogni in un contesto in </w:t>
            </w:r>
            <w:r>
              <w:t>continua evoluzione avverrà nel secondo semestre 2024</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Partener strategici ed operativi:</w:t>
            </w:r>
          </w:p>
          <w:p w:rsidR="00950CD1" w:rsidRDefault="00B96850">
            <w:pPr>
              <w:pStyle w:val="p"/>
              <w:spacing w:before="180" w:after="180" w:line="240" w:lineRule="auto"/>
            </w:pPr>
            <w:r>
              <w:t>CSVnet</w:t>
            </w:r>
          </w:p>
          <w:p w:rsidR="00950CD1" w:rsidRDefault="00B96850">
            <w:pPr>
              <w:pStyle w:val="p"/>
              <w:spacing w:before="180" w:after="180" w:line="240" w:lineRule="auto"/>
            </w:pPr>
            <w:r>
              <w:t>Csvnet Emilia Romagna</w:t>
            </w:r>
          </w:p>
          <w:p w:rsidR="00950CD1" w:rsidRDefault="00B96850">
            <w:pPr>
              <w:pStyle w:val="p"/>
              <w:spacing w:before="180" w:after="180" w:line="240" w:lineRule="auto"/>
            </w:pPr>
            <w:r>
              <w:t>eventuali enti di ricerca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Tutti i servizi di questa </w:t>
            </w:r>
            <w:r>
              <w:t>area sono sostanzialmente gestiti dal medesimo personale che si occupa nelle tre sedi operative della segreteria, con esperienza e conoscenza degli ETS locali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Il monitoraggio sarà realizzato </w:t>
            </w:r>
            <w:r>
              <w:t>attraverso il Gestionale di CSVnet</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64"/>
        <w:gridCol w:w="4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ACCESSI AL SERVIZIO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400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n. di ETS COINVOLTI indicato è relativo alle associazioni da intercettare nella mappatura/aggiornamento bisogni (400) mentre il n.</w:t>
            </w:r>
            <w:r>
              <w:t xml:space="preserve"> di ACCESSI AL SERVIZIO è in termini di richieste di informazioni (300)</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422"/>
              <w:gridCol w:w="1442"/>
              <w:gridCol w:w="1422"/>
              <w:gridCol w:w="31"/>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2.110,00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2.110,00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Fonti di finanziamento 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come individuata dalla 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Ricerca e documentazione</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di documentazione, gestione banche dati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2.110,00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12" w:name="_Toc256000011"/>
            <w:r>
              <w:rPr>
                <w:rFonts w:ascii="Georgia" w:eastAsia="Georgia" w:hAnsi="Georgia" w:cs="Georgia"/>
                <w:caps/>
                <w:color w:val="2F353B"/>
                <w:kern w:val="36"/>
                <w:sz w:val="20"/>
                <w:szCs w:val="20"/>
              </w:rPr>
              <w:t>Supporto tecnico - logistico</w:t>
            </w:r>
            <w:bookmarkEnd w:id="12"/>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Georgia" w:eastAsia="Georgia" w:hAnsi="Georgia" w:cs="Georgia"/>
          <w:b/>
          <w:bCs/>
          <w:color w:val="2F353B"/>
          <w:sz w:val="20"/>
          <w:szCs w:val="20"/>
        </w:rPr>
        <w:t>SCHEDE ATTIVITA'</w:t>
      </w:r>
      <w:r>
        <w:rPr>
          <w:rFonts w:ascii="Georgia" w:eastAsia="Georgia" w:hAnsi="Georgia" w:cs="Georgia"/>
          <w:b/>
          <w:bCs/>
          <w:color w:val="2F353B"/>
          <w:sz w:val="20"/>
          <w:szCs w:val="20"/>
        </w:rPr>
        <w:br/>
      </w:r>
      <w:r>
        <w:rPr>
          <w:rFonts w:ascii="Georgia" w:eastAsia="Georgia" w:hAnsi="Georgia" w:cs="Georgia"/>
          <w:b/>
          <w:bCs/>
          <w:color w:val="2F353B"/>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Prestito di sale e attrezzature e facilitazione digitale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Supporto tecnico - logistico</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21.116,00</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Tipologia: </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Attività identica all'anno precedente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2"/>
              <w:gridCol w:w="26"/>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dell'attività, delle modalità attuative e degli obiettivi strategici di riferimento</w:t>
                  </w: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ind w:left="720"/>
            </w:pPr>
            <w:r>
              <w:rPr>
                <w:i/>
                <w:iCs/>
              </w:rPr>
              <w:t>Obiettivi strategici di riferimento</w:t>
            </w:r>
          </w:p>
          <w:p w:rsidR="00950CD1" w:rsidRDefault="00B96850">
            <w:pPr>
              <w:pStyle w:val="p"/>
              <w:spacing w:before="180" w:after="180" w:line="240" w:lineRule="auto"/>
            </w:pPr>
            <w:r>
              <w:t xml:space="preserve">11 - Facilitare e promuovere l’operatività dei volontari, attraverso la messa a disposizione temporanea di spazi, strumenti e attrezzature anche attraverso la messa in rete di ciò che il territorio </w:t>
            </w:r>
            <w:r>
              <w:t>complessivamente offre (rif Analisi Bisogni cod. T Potere disporre di supporti tecnici e logistici</w:t>
            </w:r>
          </w:p>
          <w:p w:rsidR="00950CD1" w:rsidRDefault="00B96850">
            <w:pPr>
              <w:pStyle w:val="p"/>
              <w:spacing w:before="180" w:after="180" w:line="240" w:lineRule="auto"/>
            </w:pPr>
            <w:r>
              <w:t>13 - Facilitare gli ETS nel passaggio all’utilizzo dei sistemi digitali (rif Analisi Bisogni cod. P Conoscere e sfruttare le potenzialità delle nuove tecnolo</w:t>
            </w:r>
            <w:r>
              <w:t>gie)</w:t>
            </w:r>
          </w:p>
          <w:p w:rsidR="00950CD1" w:rsidRDefault="00B96850">
            <w:pPr>
              <w:pStyle w:val="p"/>
              <w:spacing w:before="180" w:after="180" w:line="240" w:lineRule="auto"/>
              <w:ind w:left="720"/>
            </w:pPr>
            <w:r>
              <w:t> </w:t>
            </w:r>
          </w:p>
          <w:p w:rsidR="00950CD1" w:rsidRDefault="00B96850">
            <w:pPr>
              <w:pStyle w:val="p"/>
              <w:spacing w:before="180" w:after="180" w:line="240" w:lineRule="auto"/>
            </w:pPr>
            <w:r>
              <w:rPr>
                <w:i/>
                <w:iCs/>
              </w:rPr>
              <w:t xml:space="preserve">Obiettivi specifici </w:t>
            </w:r>
          </w:p>
          <w:p w:rsidR="00950CD1" w:rsidRDefault="00B96850" w:rsidP="00B96850">
            <w:pPr>
              <w:numPr>
                <w:ilvl w:val="0"/>
                <w:numId w:val="67"/>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Fornire uno spazio web a disposizione delle associazioni per i loro obblighi di pubblicazione</w:t>
            </w:r>
          </w:p>
          <w:p w:rsidR="00950CD1" w:rsidRDefault="00B96850" w:rsidP="00B96850">
            <w:pPr>
              <w:numPr>
                <w:ilvl w:val="0"/>
                <w:numId w:val="6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Supportare nel processo di attivazione di Spid, Pec e gestione della contabilità</w:t>
            </w:r>
          </w:p>
          <w:p w:rsidR="00950CD1" w:rsidRDefault="00B96850">
            <w:pPr>
              <w:pStyle w:val="p"/>
              <w:spacing w:before="180" w:after="180" w:line="240" w:lineRule="auto"/>
            </w:pPr>
            <w:r>
              <w:rPr>
                <w:i/>
                <w:iCs/>
              </w:rPr>
              <w:t>Modalità attuative</w:t>
            </w:r>
          </w:p>
          <w:p w:rsidR="00950CD1" w:rsidRDefault="00B96850">
            <w:pPr>
              <w:pStyle w:val="p"/>
              <w:spacing w:before="180" w:after="180" w:line="240" w:lineRule="auto"/>
            </w:pPr>
            <w:r>
              <w:t xml:space="preserve">Il CSV mette a disposizione degli </w:t>
            </w:r>
            <w:r>
              <w:t>ETS:</w:t>
            </w:r>
          </w:p>
          <w:p w:rsidR="00950CD1" w:rsidRDefault="00B96850" w:rsidP="00B96850">
            <w:pPr>
              <w:numPr>
                <w:ilvl w:val="0"/>
                <w:numId w:val="68"/>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postazioni a ufficio, su prenotazione, con PC, dotate di connessione wi-fi</w:t>
            </w:r>
          </w:p>
          <w:p w:rsidR="00950CD1" w:rsidRDefault="00B96850" w:rsidP="00B96850">
            <w:pPr>
              <w:numPr>
                <w:ilvl w:val="0"/>
                <w:numId w:val="6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prestito o utilizzo di breve termine di strumenti tecnici ed attrezzature, quali ad esempio: fotocopiatrice, videoproiettori, pc, gazebo, tavoli, impianto di amplificazione, mi</w:t>
            </w:r>
            <w:r>
              <w:rPr>
                <w:rFonts w:ascii="Georgia" w:eastAsia="Georgia" w:hAnsi="Georgia" w:cs="Georgia"/>
                <w:color w:val="000000"/>
                <w:sz w:val="18"/>
                <w:szCs w:val="18"/>
              </w:rPr>
              <w:t>crofoni</w:t>
            </w:r>
          </w:p>
          <w:p w:rsidR="00950CD1" w:rsidRDefault="00B96850" w:rsidP="00B96850">
            <w:pPr>
              <w:numPr>
                <w:ilvl w:val="0"/>
                <w:numId w:val="6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Inoltre, previa compartecipazione delle spese:</w:t>
            </w:r>
          </w:p>
          <w:p w:rsidR="00950CD1" w:rsidRDefault="00B96850" w:rsidP="00B96850">
            <w:pPr>
              <w:numPr>
                <w:ilvl w:val="0"/>
                <w:numId w:val="6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sale e spazi per riunioni o incontri presso le proprie sedi</w:t>
            </w:r>
          </w:p>
          <w:p w:rsidR="00950CD1" w:rsidRDefault="00B96850" w:rsidP="00B96850">
            <w:pPr>
              <w:numPr>
                <w:ilvl w:val="0"/>
                <w:numId w:val="68"/>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stampe in b/n e piccoli lavori di segreteria</w:t>
            </w:r>
          </w:p>
          <w:p w:rsidR="00950CD1" w:rsidRDefault="00B96850" w:rsidP="00B96850">
            <w:pPr>
              <w:numPr>
                <w:ilvl w:val="0"/>
                <w:numId w:val="6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pratiche per l’attivazione di PEC/Spid</w:t>
            </w:r>
          </w:p>
          <w:p w:rsidR="00950CD1" w:rsidRDefault="00B96850">
            <w:pPr>
              <w:pStyle w:val="p"/>
              <w:spacing w:before="180" w:after="180" w:line="240" w:lineRule="auto"/>
            </w:pPr>
            <w:r>
              <w:t> </w:t>
            </w:r>
          </w:p>
          <w:p w:rsidR="00950CD1" w:rsidRDefault="00B96850">
            <w:pPr>
              <w:pStyle w:val="p"/>
              <w:spacing w:before="180" w:after="180" w:line="240" w:lineRule="auto"/>
            </w:pPr>
            <w:r>
              <w:t xml:space="preserve">Per gli ETS che hanno l’obbligo di pubblicità e </w:t>
            </w:r>
            <w:r>
              <w:t>trasparenza delle somme percepite dalla pubblica amministrazione (ai sensi della legge n° 124 del 4.8.2017) e che non hanno uno spazio</w:t>
            </w:r>
          </w:p>
          <w:p w:rsidR="00950CD1" w:rsidRDefault="00B96850">
            <w:pPr>
              <w:pStyle w:val="p"/>
              <w:spacing w:before="180" w:after="180" w:line="240" w:lineRule="auto"/>
            </w:pPr>
            <w:r>
              <w:t>web in cui pubblicare queste rendicontazioni obbligatorie, CSV Emilia supporta nella creazione di un sito o una pagina Fa</w:t>
            </w:r>
            <w:r>
              <w:t xml:space="preserve">cebook dell’ETS oppure pubblicare direttamente i documenti dell’ETS sul sito di CSV Emilia su questa pagina </w:t>
            </w:r>
            <w:hyperlink r:id="rId11" w:history="1">
              <w:r>
                <w:rPr>
                  <w:color w:val="0000EE"/>
                  <w:u w:val="single" w:color="0000EE"/>
                </w:rPr>
                <w:t>https://www.csvemilia.it/cosa-facciam</w:t>
              </w:r>
              <w:r>
                <w:rPr>
                  <w:color w:val="0000EE"/>
                  <w:u w:val="single" w:color="0000EE"/>
                </w:rPr>
                <w:t>o/con-le-associazioni/trasparenza-spazio-web-a-disposizione/</w:t>
              </w:r>
            </w:hyperlink>
            <w:r>
              <w:t xml:space="preserve">  </w:t>
            </w:r>
          </w:p>
          <w:p w:rsidR="00950CD1" w:rsidRDefault="00B96850">
            <w:pPr>
              <w:pStyle w:val="p"/>
              <w:spacing w:before="180" w:after="180" w:line="240" w:lineRule="auto"/>
            </w:pPr>
            <w:r>
              <w:t> </w:t>
            </w:r>
          </w:p>
          <w:p w:rsidR="00950CD1" w:rsidRDefault="00B96850">
            <w:pPr>
              <w:pStyle w:val="p"/>
              <w:spacing w:before="180" w:after="180" w:line="240" w:lineRule="auto"/>
            </w:pPr>
            <w:r>
              <w:t>Inoltre promuove e supporta per l’attivazione di  VERIF!CO, la proposta per la trasformazione digitale del Terzo Settore.  È uno strumento progettato, aggiornato e continuamente migliorato</w:t>
            </w:r>
            <w:r>
              <w:t xml:space="preserve"> dai Centri di Servizio per il Volontariato in collaborazione con la propria utenza, concepito in modo che sia facilmente fruibile anche da associazioni non dotate di specifiche competenze tecniche e informatiche. Il programma ha una versione completa (com</w:t>
            </w:r>
            <w:r>
              <w:t>prensiva di funzionalità atte a facilitare la gestione degli organi sociali e l’aggiornamento dei libri sociali, oltre che, naturalmente la gestione contabile e l’elaborazione del bilancio secondo i nuovi modelli obbligatori; tale versione permette, inoltr</w:t>
            </w:r>
            <w:r>
              <w:t xml:space="preserve">e, la gestione contabile di progetti, raccolte fondi e 5 x 1000 con possibilità di stampare i relativi rendiconti) e una versione basica (focalizzata sulla gestione contabile e sull’elaborazione del bilancio). </w:t>
            </w:r>
            <w:r>
              <w:rPr>
                <w:b/>
                <w:bCs/>
              </w:rPr>
              <w:t>Questo permette agli ETS di acquisire maggiore</w:t>
            </w:r>
            <w:r>
              <w:rPr>
                <w:b/>
                <w:bCs/>
              </w:rPr>
              <w:t xml:space="preserve"> autonomia. </w:t>
            </w:r>
          </w:p>
          <w:p w:rsidR="00950CD1" w:rsidRDefault="00B96850">
            <w:pPr>
              <w:pStyle w:val="p"/>
              <w:spacing w:before="180" w:after="180" w:line="240" w:lineRule="auto"/>
            </w:pPr>
            <w:r>
              <w:t>CSV Emilia inoltre mette a disposizione due appartamenti ricevuti in donazione da due soggetti privati , di cui uno in fase di  ristrutturazione interamente con risorse extra FUN,  per accoglienza di famiglie in difficoltà economica (se non an</w:t>
            </w:r>
            <w:r>
              <w:t>che soggetto a sfratto) segnalate dagli ETS. CSV Emilia ne agli ETS ne alle famiglie chiede affitti o altri compensi di alcun tipo,  solo la copertura delle spese condominiali e delle utenze. La gestione è regolamentata da un apposito regolamento.</w:t>
            </w:r>
          </w:p>
          <w:p w:rsidR="00950CD1" w:rsidRDefault="00B96850">
            <w:pPr>
              <w:pStyle w:val="p"/>
              <w:spacing w:before="180" w:after="180" w:line="240" w:lineRule="auto"/>
            </w:pPr>
            <w:r>
              <w:rPr>
                <w:b/>
                <w:bCs/>
              </w:rPr>
              <w:t>Modalità</w:t>
            </w:r>
            <w:r>
              <w:rPr>
                <w:b/>
                <w:bCs/>
              </w:rPr>
              <w:t xml:space="preserve"> erogative</w:t>
            </w:r>
          </w:p>
          <w:p w:rsidR="00950CD1" w:rsidRDefault="00B96850">
            <w:pPr>
              <w:pStyle w:val="p"/>
              <w:spacing w:before="180" w:after="180" w:line="240" w:lineRule="auto"/>
            </w:pPr>
            <w:r>
              <w:t>Le attività sono erogate gratuitamente agli ETS, ma è richiesta la compartecipazione delle spese per questi servizi:</w:t>
            </w:r>
          </w:p>
          <w:p w:rsidR="00950CD1" w:rsidRDefault="00B96850">
            <w:pPr>
              <w:pStyle w:val="p"/>
              <w:spacing w:before="180" w:after="180" w:line="240" w:lineRule="auto"/>
            </w:pPr>
            <w:r>
              <w:t>sale e spazi per riunioni o incontri presso le proprie sedi</w:t>
            </w:r>
          </w:p>
          <w:p w:rsidR="00950CD1" w:rsidRDefault="00B96850">
            <w:pPr>
              <w:pStyle w:val="p"/>
              <w:spacing w:before="180" w:after="180" w:line="240" w:lineRule="auto"/>
            </w:pPr>
            <w:r>
              <w:t>stampe in b/n</w:t>
            </w:r>
          </w:p>
          <w:p w:rsidR="00950CD1" w:rsidRDefault="00B96850">
            <w:pPr>
              <w:pStyle w:val="p"/>
              <w:spacing w:before="180" w:after="180" w:line="240" w:lineRule="auto"/>
            </w:pPr>
            <w:r>
              <w:t>pratiche per l’attivazione di PEC / SPID</w:t>
            </w:r>
          </w:p>
          <w:p w:rsidR="00950CD1" w:rsidRDefault="00B96850">
            <w:pPr>
              <w:pStyle w:val="p"/>
              <w:spacing w:before="180" w:after="180" w:line="240" w:lineRule="auto"/>
            </w:pPr>
            <w:r>
              <w:t>il tariffario</w:t>
            </w:r>
            <w:r>
              <w:t xml:space="preserve"> varrà indicato nella carte dei servizi 2024. I costi di Verif!co sono indicati  e aggiornati sul sito dedicato https://www.veryfico.it/prezzi/</w:t>
            </w:r>
          </w:p>
          <w:p w:rsidR="00950CD1" w:rsidRDefault="00B96850">
            <w:pPr>
              <w:pStyle w:val="p"/>
              <w:spacing w:before="180" w:after="180" w:line="240" w:lineRule="auto"/>
            </w:pPr>
            <w:r>
              <w:t>Si accede con richiesta alla segreteria della sede territoriale più vicina, per verificare la disponibilità ed e</w:t>
            </w:r>
            <w:r>
              <w:t>ventuale prenotazione</w:t>
            </w:r>
          </w:p>
          <w:p w:rsidR="00950CD1" w:rsidRDefault="00B96850">
            <w:pPr>
              <w:pStyle w:val="p"/>
              <w:spacing w:before="180" w:after="180" w:line="240" w:lineRule="auto"/>
            </w:pPr>
            <w:r>
              <w:rPr>
                <w:b/>
                <w:bCs/>
              </w:rPr>
              <w:t>Si avrà cura della rotazione e si forniranno indicazioni rispetto ad altre opportunità offerte da altri soggetti.</w:t>
            </w:r>
          </w:p>
          <w:p w:rsidR="00950CD1" w:rsidRDefault="00B96850">
            <w:pPr>
              <w:pStyle w:val="p"/>
              <w:spacing w:before="180" w:after="180" w:line="240" w:lineRule="auto"/>
            </w:pPr>
            <w:r>
              <w:rPr>
                <w:b/>
                <w:bCs/>
              </w:rPr>
              <w:t xml:space="preserve">Qualora le richieste superino le disponibilità </w:t>
            </w:r>
            <w:r>
              <w:t xml:space="preserve">si prevede una percentuale maggiore di concessioni di spazi, strumenti e </w:t>
            </w:r>
            <w:r>
              <w:t>attrezzature riservati alle ODV (55%)   fermo restando il principio che si tratta in ogni caso e sempre di prestiti temporanei.</w:t>
            </w:r>
          </w:p>
          <w:p w:rsidR="00950CD1" w:rsidRDefault="00B96850">
            <w:pPr>
              <w:pStyle w:val="p"/>
              <w:spacing w:before="180" w:after="180" w:line="240" w:lineRule="auto"/>
            </w:pPr>
            <w:r>
              <w:rPr>
                <w:b/>
                <w:bCs/>
              </w:rPr>
              <w:t>Pubblicizzazione del servizio</w:t>
            </w:r>
          </w:p>
          <w:p w:rsidR="00950CD1" w:rsidRDefault="00B96850">
            <w:pPr>
              <w:pStyle w:val="p"/>
              <w:spacing w:before="180" w:after="180" w:line="240" w:lineRule="auto"/>
            </w:pPr>
            <w:r>
              <w:t>Tutti i servizi vengono diffusi attraverso la pubblicazione dul sito del CSV, dove è possibile tro</w:t>
            </w:r>
            <w:r>
              <w:t>vare la sezione dedicata a ciascuna attività, la carta servizi e la programmazione completa; inoltre periodicamente vengono promosse le attività tramite invii in newsletter</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Destinatari</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i/>
                <w:iCs/>
              </w:rPr>
              <w:t>Rispetto al supporto digitale (spid/pec o veryFico) 50 ETS</w:t>
            </w:r>
          </w:p>
          <w:p w:rsidR="00950CD1" w:rsidRDefault="00B96850">
            <w:pPr>
              <w:pStyle w:val="p"/>
              <w:spacing w:before="180" w:after="180" w:line="240" w:lineRule="auto"/>
            </w:pPr>
            <w:r>
              <w:rPr>
                <w:i/>
                <w:iCs/>
              </w:rPr>
              <w:t>Rispetto alla mesa a disposizione di sale e attrezzature 100 ETS</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Tempistiche e cronoprogramma</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i/>
                <w:iCs/>
              </w:rPr>
              <w:t>Si tratta di attività continuative durante tutto l’anno.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Enti partner e ruolo </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i/>
                <w:iCs/>
              </w:rPr>
              <w:t xml:space="preserve">CSVnet per il percorso di  </w:t>
            </w:r>
            <w:r>
              <w:t xml:space="preserve">VERIF!CO (aggiornamento, </w:t>
            </w:r>
            <w:r>
              <w:t>miglioramento)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765"/>
        <w:gridCol w:w="47"/>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Volontari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 xml:space="preserve">Tutti i servizi di questa area sono sostanzialmente gestiti dal medesimo personale che si occupa nelle tre sedi operative della segreteria, dotato di </w:t>
            </w:r>
            <w:r>
              <w:t>ottime qualità relazionali e conoscenza delle esigenze degli ETS locali, per complessive 18 ore settimanali (somma delle quote dell’impegno orario di ciascun operatore dedicate all’attività specifica)</w:t>
            </w:r>
          </w:p>
          <w:p w:rsidR="00950CD1" w:rsidRDefault="00B96850">
            <w:pPr>
              <w:pStyle w:val="p"/>
              <w:spacing w:before="180" w:after="180" w:line="240" w:lineRule="auto"/>
            </w:pPr>
            <w:r>
              <w:t>Inoltre sono presenti tre volontari "Digital coach" per</w:t>
            </w:r>
            <w:r>
              <w:t xml:space="preserve"> il supporto alla digitalizzazione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Modalità di monitoraggio e verifica dell'attività</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Il monitoraggio sarà realizzato attraverso il Gestionale di CSVnet</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64"/>
        <w:gridCol w:w="148"/>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Risultati attesi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ACCESSI AL SERVIZIO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300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n. ETS COINVOLTI :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150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Tra</w:t>
            </w:r>
            <w:r>
              <w:t xml:space="preserve"> gli indicatori di risultato specifici saranno individuati inoltre:</w:t>
            </w:r>
          </w:p>
          <w:p w:rsidR="00950CD1" w:rsidRDefault="00B96850">
            <w:pPr>
              <w:pStyle w:val="p"/>
              <w:spacing w:before="180" w:after="180" w:line="240" w:lineRule="auto"/>
            </w:pPr>
            <w:r>
              <w:t>n. attrezzature fornite</w:t>
            </w:r>
          </w:p>
          <w:p w:rsidR="00950CD1" w:rsidRDefault="00B96850">
            <w:pPr>
              <w:pStyle w:val="p"/>
              <w:spacing w:before="180" w:after="180" w:line="240" w:lineRule="auto"/>
            </w:pPr>
            <w:r>
              <w:t>n. prenotazioni sale</w:t>
            </w:r>
          </w:p>
          <w:p w:rsidR="00950CD1" w:rsidRDefault="00B96850">
            <w:pPr>
              <w:pStyle w:val="p"/>
              <w:spacing w:before="180" w:after="180" w:line="240" w:lineRule="auto"/>
            </w:pPr>
            <w:r>
              <w:t>n. consulenze erogate per supporto digitale</w:t>
            </w:r>
          </w:p>
          <w:p w:rsidR="00950CD1" w:rsidRDefault="00B96850">
            <w:pPr>
              <w:pStyle w:val="p"/>
              <w:spacing w:before="180" w:after="180" w:line="240" w:lineRule="auto"/>
            </w:pPr>
            <w:r>
              <w:t>n. ETS che attiveranno VERIF!CO</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475"/>
              <w:gridCol w:w="1395"/>
              <w:gridCol w:w="1419"/>
              <w:gridCol w:w="28"/>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V2.04 - Manutenzioni e riparazioni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66,00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1.091,00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2.291,00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V3.99 - Altri oneri per godimento beni</w:t>
                  </w:r>
                  <w:r>
                    <w:rPr>
                      <w:rFonts w:ascii="Georgia" w:eastAsia="Georgia" w:hAnsi="Georgia" w:cs="Georgia"/>
                      <w:color w:val="000000"/>
                      <w:sz w:val="18"/>
                      <w:szCs w:val="18"/>
                    </w:rPr>
                    <w:t xml:space="preserve"> di terzi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16.325,00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16.325,00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16.325,00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16.325,00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18.916,00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2.200,00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21.116,00</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di finanziamento </w:t>
                  </w:r>
                  <w:r>
                    <w:rPr>
                      <w:rFonts w:ascii="Georgia" w:eastAsia="Georgia" w:hAnsi="Georgia" w:cs="Georgia"/>
                      <w:b/>
                      <w:bCs/>
                      <w:color w:val="2F353B"/>
                      <w:sz w:val="20"/>
                      <w:szCs w:val="20"/>
                    </w:rPr>
                    <w:t>per le 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18.916,00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18.916,00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2.200,00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18.916,00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2.200,00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21.116,00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come individuata dalla tipologia di servizi nel Codice del Terzo settore (art. 63, c. 2)</w:t>
                        </w:r>
                        <w:r>
                          <w:rPr>
                            <w:rFonts w:ascii="Georgia" w:eastAsia="Georgia" w:hAnsi="Georgia" w:cs="Georgia"/>
                            <w:b/>
                            <w:bCs/>
                            <w:color w:val="2F353B"/>
                            <w:sz w:val="20"/>
                            <w:szCs w:val="20"/>
                          </w:rPr>
                          <w:br/>
                          <w:t> </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Supporto tecnico - </w:t>
                  </w:r>
                  <w:r>
                    <w:rPr>
                      <w:rFonts w:ascii="Georgia" w:eastAsia="Georgia" w:hAnsi="Georgia" w:cs="Georgia"/>
                      <w:color w:val="000000"/>
                      <w:sz w:val="18"/>
                      <w:szCs w:val="18"/>
                    </w:rPr>
                    <w:t>logistico</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Prestito di sale e attrezzature e facilitazione digitale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18.916,00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21.116,00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18.916,00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2.200,00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21.116,00</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13" w:name="_Toc256000012"/>
            <w:r>
              <w:rPr>
                <w:rFonts w:ascii="Georgia" w:eastAsia="Georgia" w:hAnsi="Georgia" w:cs="Georgia"/>
                <w:caps/>
                <w:color w:val="2F353B"/>
                <w:kern w:val="36"/>
                <w:sz w:val="20"/>
                <w:szCs w:val="20"/>
              </w:rPr>
              <w:t>Supporto generale</w:t>
            </w:r>
            <w:bookmarkEnd w:id="13"/>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Oneri supporto </w:t>
            </w:r>
            <w:r>
              <w:rPr>
                <w:rFonts w:ascii="Georgia" w:eastAsia="Georgia" w:hAnsi="Georgia" w:cs="Georgia"/>
                <w:color w:val="000000"/>
                <w:sz w:val="18"/>
                <w:szCs w:val="18"/>
              </w:rPr>
              <w:t>generale</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Supporto generale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miste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368.879,11</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
              <w:gridCol w:w="9539"/>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delle modalità organizzative</w:t>
                  </w: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In questa scheda rientrano le funzioni di:</w:t>
            </w:r>
          </w:p>
          <w:p w:rsidR="00950CD1" w:rsidRDefault="00B96850" w:rsidP="00B96850">
            <w:pPr>
              <w:numPr>
                <w:ilvl w:val="0"/>
                <w:numId w:val="69"/>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Direzione, amministrazione e segreteria</w:t>
            </w:r>
          </w:p>
          <w:p w:rsidR="00950CD1" w:rsidRDefault="00B96850" w:rsidP="00B96850">
            <w:pPr>
              <w:numPr>
                <w:ilvl w:val="0"/>
                <w:numId w:val="6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Comunicazione istituzionale</w:t>
            </w:r>
          </w:p>
          <w:p w:rsidR="00950CD1" w:rsidRDefault="00B96850" w:rsidP="00B96850">
            <w:pPr>
              <w:numPr>
                <w:ilvl w:val="0"/>
                <w:numId w:val="6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Gestione e formazione del personale</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 xml:space="preserve">a1) La Direzione: </w:t>
            </w:r>
          </w:p>
          <w:p w:rsidR="00950CD1" w:rsidRDefault="00B96850">
            <w:pPr>
              <w:pStyle w:val="p"/>
              <w:spacing w:before="180" w:after="180" w:line="240" w:lineRule="auto"/>
            </w:pPr>
            <w:r>
              <w:t>Gestisce il  funzionamento dello staff di coordinamento della struttura tecnica attraverso l’individuazione e l’organizzazione delle risorse umane e materiali necessarie per:</w:t>
            </w:r>
          </w:p>
          <w:p w:rsidR="00950CD1" w:rsidRDefault="00B96850" w:rsidP="00B96850">
            <w:pPr>
              <w:numPr>
                <w:ilvl w:val="0"/>
                <w:numId w:val="70"/>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Rilevazione bisogni, erogazione servizi e monitoraggio e valutazione ex post (vis</w:t>
            </w:r>
            <w:r>
              <w:rPr>
                <w:rFonts w:ascii="Georgia" w:eastAsia="Georgia" w:hAnsi="Georgia" w:cs="Georgia"/>
                <w:color w:val="000000"/>
                <w:sz w:val="18"/>
                <w:szCs w:val="18"/>
              </w:rPr>
              <w:t>. verticale)</w:t>
            </w:r>
          </w:p>
          <w:p w:rsidR="00950CD1" w:rsidRDefault="00B96850" w:rsidP="00B96850">
            <w:pPr>
              <w:numPr>
                <w:ilvl w:val="0"/>
                <w:numId w:val="7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Elaborazione progettuale, ottimizzazione risorse e valutazione d’impatto (vis. orizzontale)</w:t>
            </w:r>
          </w:p>
          <w:p w:rsidR="00950CD1" w:rsidRDefault="00B96850" w:rsidP="00B96850">
            <w:pPr>
              <w:numPr>
                <w:ilvl w:val="0"/>
                <w:numId w:val="7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Predisposizione delle linee di orientamento per la programmazione e la pianificazione dell’attività da sottoporre al Consiglio Direttivo e all’Assemble</w:t>
            </w:r>
            <w:r>
              <w:rPr>
                <w:rFonts w:ascii="Georgia" w:eastAsia="Georgia" w:hAnsi="Georgia" w:cs="Georgia"/>
                <w:color w:val="000000"/>
                <w:sz w:val="18"/>
                <w:szCs w:val="18"/>
              </w:rPr>
              <w:t>a, a partire dalle indicazioni degli organi sociali del CSV, dall’analisi del bisogno e della domanda, dalla verifica dell’attività svolta.</w:t>
            </w:r>
          </w:p>
          <w:p w:rsidR="00950CD1" w:rsidRDefault="00B96850" w:rsidP="00B96850">
            <w:pPr>
              <w:numPr>
                <w:ilvl w:val="0"/>
                <w:numId w:val="7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Definizione della progettazione e della programmazione di dettaglio, predisponendo quanto necessario per l’attuazion</w:t>
            </w:r>
            <w:r>
              <w:rPr>
                <w:rFonts w:ascii="Georgia" w:eastAsia="Georgia" w:hAnsi="Georgia" w:cs="Georgia"/>
                <w:color w:val="000000"/>
                <w:sz w:val="18"/>
                <w:szCs w:val="18"/>
              </w:rPr>
              <w:t>e delle attività previste.</w:t>
            </w:r>
          </w:p>
          <w:p w:rsidR="00950CD1" w:rsidRDefault="00B96850" w:rsidP="00B96850">
            <w:pPr>
              <w:numPr>
                <w:ilvl w:val="0"/>
                <w:numId w:val="7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Individuazione e gestione i principali fornitori.</w:t>
            </w:r>
          </w:p>
          <w:p w:rsidR="00950CD1" w:rsidRDefault="00B96850" w:rsidP="00B96850">
            <w:pPr>
              <w:numPr>
                <w:ilvl w:val="0"/>
                <w:numId w:val="7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Individuazione, ricerca e selezione del personale operativo.</w:t>
            </w:r>
          </w:p>
          <w:p w:rsidR="00950CD1" w:rsidRDefault="00B96850">
            <w:pPr>
              <w:pStyle w:val="p"/>
              <w:spacing w:before="180" w:after="180" w:line="240" w:lineRule="auto"/>
            </w:pPr>
            <w:r>
              <w:t>Inoltre :</w:t>
            </w:r>
          </w:p>
          <w:p w:rsidR="00950CD1" w:rsidRDefault="00B96850" w:rsidP="00B96850">
            <w:pPr>
              <w:numPr>
                <w:ilvl w:val="0"/>
                <w:numId w:val="71"/>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coadiuva il Consiglio Direttivo nell’espletamento delle loro funzioni, anche con modalità propositive, in </w:t>
            </w:r>
            <w:r>
              <w:rPr>
                <w:rFonts w:ascii="Georgia" w:eastAsia="Georgia" w:hAnsi="Georgia" w:cs="Georgia"/>
                <w:color w:val="000000"/>
                <w:sz w:val="18"/>
                <w:szCs w:val="18"/>
              </w:rPr>
              <w:t>particolare informando puntualmente gli organi sociali riguardo l’andamento delle attività e segnalando tempestivamente bisogni, problemi, opportunità;</w:t>
            </w:r>
          </w:p>
          <w:p w:rsidR="00950CD1" w:rsidRDefault="00B96850" w:rsidP="00B96850">
            <w:pPr>
              <w:numPr>
                <w:ilvl w:val="0"/>
                <w:numId w:val="71"/>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in collaborazione con l’amministrazione, controlla il rispetto delle procedure di utilizzo delle risorse</w:t>
            </w:r>
            <w:r>
              <w:rPr>
                <w:rFonts w:ascii="Georgia" w:eastAsia="Georgia" w:hAnsi="Georgia" w:cs="Georgia"/>
                <w:color w:val="000000"/>
                <w:sz w:val="18"/>
                <w:szCs w:val="18"/>
              </w:rPr>
              <w:t xml:space="preserve"> economiche e degli stati di avanzamento/scostamento rispetto alla previsione, predispone le rendicontazioni economiche e sociali;</w:t>
            </w:r>
          </w:p>
          <w:p w:rsidR="00950CD1" w:rsidRDefault="00B96850" w:rsidP="00B96850">
            <w:pPr>
              <w:numPr>
                <w:ilvl w:val="0"/>
                <w:numId w:val="71"/>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partecipa ad azioni di coordinamento, verifica e valutazione del sistema regionale e nazionale dei CSV;</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a2) L’amministrazio</w:t>
            </w:r>
            <w:r>
              <w:rPr>
                <w:b/>
                <w:bCs/>
              </w:rPr>
              <w:t>ne</w:t>
            </w:r>
          </w:p>
          <w:p w:rsidR="00950CD1" w:rsidRDefault="00B96850">
            <w:pPr>
              <w:pStyle w:val="p"/>
              <w:spacing w:before="180" w:after="180" w:line="240" w:lineRule="auto"/>
            </w:pPr>
            <w:r>
              <w:t>Sia rispetto alle risorse FUN che extra FUN,  ha il compito di:</w:t>
            </w:r>
          </w:p>
          <w:p w:rsidR="00950CD1" w:rsidRDefault="00B96850" w:rsidP="00B96850">
            <w:pPr>
              <w:numPr>
                <w:ilvl w:val="0"/>
                <w:numId w:val="72"/>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controllare il rispetto delle procedure di utilizzo delle risorse economiche e degli stati di avanzamento/scostamento rispetto alla previsione (in collaborazione con lo staff di coordinamen</w:t>
            </w:r>
            <w:r>
              <w:rPr>
                <w:rFonts w:ascii="Georgia" w:eastAsia="Georgia" w:hAnsi="Georgia" w:cs="Georgia"/>
                <w:color w:val="000000"/>
                <w:sz w:val="18"/>
                <w:szCs w:val="18"/>
              </w:rPr>
              <w:t>to);</w:t>
            </w:r>
          </w:p>
          <w:p w:rsidR="00950CD1" w:rsidRDefault="00B96850" w:rsidP="00B96850">
            <w:pPr>
              <w:numPr>
                <w:ilvl w:val="0"/>
                <w:numId w:val="7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gestire scadenzari incassi e pagamenti, predisporre la previsione del fabbisogno di cassa;</w:t>
            </w:r>
          </w:p>
          <w:p w:rsidR="00950CD1" w:rsidRDefault="00B96850" w:rsidP="00B96850">
            <w:pPr>
              <w:numPr>
                <w:ilvl w:val="0"/>
                <w:numId w:val="7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tenere la prima nota;</w:t>
            </w:r>
          </w:p>
          <w:p w:rsidR="00950CD1" w:rsidRDefault="00B96850" w:rsidP="00B96850">
            <w:pPr>
              <w:numPr>
                <w:ilvl w:val="0"/>
                <w:numId w:val="7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gestire la cassa;</w:t>
            </w:r>
          </w:p>
          <w:p w:rsidR="00950CD1" w:rsidRDefault="00B96850" w:rsidP="00B96850">
            <w:pPr>
              <w:numPr>
                <w:ilvl w:val="0"/>
                <w:numId w:val="72"/>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predisporre bilanci periodici per monitoraggio spese;</w:t>
            </w:r>
          </w:p>
          <w:p w:rsidR="00950CD1" w:rsidRDefault="00B96850" w:rsidP="00B96850">
            <w:pPr>
              <w:numPr>
                <w:ilvl w:val="0"/>
                <w:numId w:val="72"/>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predisporre il Bilancio Consuntivo e partecipare alla redazione </w:t>
            </w:r>
            <w:r>
              <w:rPr>
                <w:rFonts w:ascii="Georgia" w:eastAsia="Georgia" w:hAnsi="Georgia" w:cs="Georgia"/>
                <w:color w:val="000000"/>
                <w:sz w:val="18"/>
                <w:szCs w:val="18"/>
              </w:rPr>
              <w:t>del bilancio sociale.</w:t>
            </w:r>
          </w:p>
          <w:p w:rsidR="00950CD1" w:rsidRDefault="00B96850">
            <w:pPr>
              <w:pStyle w:val="p"/>
              <w:spacing w:before="180" w:after="180" w:line="240" w:lineRule="auto"/>
            </w:pPr>
            <w:r>
              <w:rPr>
                <w:b/>
                <w:bCs/>
              </w:rPr>
              <w:t>a3) La segreteria</w:t>
            </w:r>
          </w:p>
          <w:p w:rsidR="00950CD1" w:rsidRDefault="00B96850">
            <w:pPr>
              <w:pStyle w:val="p"/>
              <w:spacing w:before="180" w:after="180" w:line="240" w:lineRule="auto"/>
            </w:pPr>
            <w:r>
              <w:t>Svolge le seguenti funzioni:</w:t>
            </w:r>
          </w:p>
          <w:p w:rsidR="00950CD1" w:rsidRDefault="00B96850">
            <w:pPr>
              <w:pStyle w:val="p"/>
              <w:spacing w:before="180" w:after="180" w:line="240" w:lineRule="auto"/>
            </w:pPr>
            <w:r>
              <w:t>accoglienza e prima risposta;   orientamento ai servizi;  organizzazione e gestione degli appuntamenti e degli incontri; organizzazione e gestione della documentazione; gestione della cor</w:t>
            </w:r>
            <w:r>
              <w:t>rispondenza in entrata ed uscita; accoglienza delle persone che vengono al CSV, gestione della manutenzione degli spazi e delle attrezzature; gestione dei database.</w:t>
            </w:r>
          </w:p>
          <w:p w:rsidR="00950CD1" w:rsidRDefault="00B96850">
            <w:pPr>
              <w:pStyle w:val="p"/>
              <w:spacing w:before="180" w:after="180" w:line="240" w:lineRule="auto"/>
            </w:pPr>
            <w:r>
              <w:t> </w:t>
            </w:r>
          </w:p>
          <w:p w:rsidR="00950CD1" w:rsidRDefault="00B96850">
            <w:pPr>
              <w:pStyle w:val="p"/>
              <w:spacing w:before="180" w:after="180" w:line="240" w:lineRule="auto"/>
            </w:pPr>
            <w:r>
              <w:t> </w:t>
            </w:r>
          </w:p>
          <w:p w:rsidR="00950CD1" w:rsidRDefault="00B96850">
            <w:pPr>
              <w:pStyle w:val="p"/>
              <w:spacing w:before="180" w:after="180" w:line="240" w:lineRule="auto"/>
            </w:pPr>
            <w:r>
              <w:rPr>
                <w:b/>
                <w:bCs/>
              </w:rPr>
              <w:t>b) Comunicazione Istituzionale</w:t>
            </w:r>
            <w:r>
              <w:t> </w:t>
            </w:r>
          </w:p>
          <w:p w:rsidR="00950CD1" w:rsidRDefault="00B96850">
            <w:pPr>
              <w:pStyle w:val="p"/>
              <w:spacing w:before="180" w:after="180" w:line="240" w:lineRule="auto"/>
            </w:pPr>
            <w:r>
              <w:t>La comunicazione istituzionale riveste per CSV Emilia u</w:t>
            </w:r>
            <w:r>
              <w:t>n ruolo strategico, in particolare per</w:t>
            </w:r>
          </w:p>
          <w:p w:rsidR="00950CD1" w:rsidRDefault="00B96850" w:rsidP="00B96850">
            <w:pPr>
              <w:numPr>
                <w:ilvl w:val="0"/>
                <w:numId w:val="73"/>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consolidare il proprio ruolo a supporto e sviluppo del volontariato e degli enti di terzo settore, garantendo la parità di accesso ai servizi per gli ETS dei territori di Parma, Piacenza e Reggio Emilia;</w:t>
            </w:r>
          </w:p>
          <w:p w:rsidR="00950CD1" w:rsidRDefault="00B96850" w:rsidP="00B96850">
            <w:pPr>
              <w:numPr>
                <w:ilvl w:val="0"/>
                <w:numId w:val="73"/>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rafforzare la</w:t>
            </w:r>
            <w:r>
              <w:rPr>
                <w:rFonts w:ascii="Georgia" w:eastAsia="Georgia" w:hAnsi="Georgia" w:cs="Georgia"/>
                <w:color w:val="000000"/>
                <w:sz w:val="18"/>
                <w:szCs w:val="18"/>
              </w:rPr>
              <w:t xml:space="preserve"> capacità di comunicare l’agire volontario ed essere punto di riferimento nella comunità per diffondere notizie sul volontariato</w:t>
            </w:r>
          </w:p>
          <w:p w:rsidR="00950CD1" w:rsidRDefault="00B96850" w:rsidP="00B96850">
            <w:pPr>
              <w:numPr>
                <w:ilvl w:val="0"/>
                <w:numId w:val="73"/>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rafforzare il ruolo del CSV nel rapporto con gli enti pubblici e gli altri portatori di interesse, per essere sempre più ricono</w:t>
            </w:r>
            <w:r>
              <w:rPr>
                <w:rFonts w:ascii="Georgia" w:eastAsia="Georgia" w:hAnsi="Georgia" w:cs="Georgia"/>
                <w:color w:val="000000"/>
                <w:sz w:val="18"/>
                <w:szCs w:val="18"/>
              </w:rPr>
              <w:t>sciuto come interlocutore strategico per lo sviluppo di progetti e iniziative a favore degli ETS e della comunità</w:t>
            </w:r>
          </w:p>
          <w:p w:rsidR="00950CD1" w:rsidRDefault="00B96850" w:rsidP="00B96850">
            <w:pPr>
              <w:numPr>
                <w:ilvl w:val="0"/>
                <w:numId w:val="73"/>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garantire ai portatori d’interesse la pubblicità e la trasparenza del proprio operato, attraverso la promozione della propria offerta e delle </w:t>
            </w:r>
            <w:r>
              <w:rPr>
                <w:rFonts w:ascii="Georgia" w:eastAsia="Georgia" w:hAnsi="Georgia" w:cs="Georgia"/>
                <w:color w:val="000000"/>
                <w:sz w:val="18"/>
                <w:szCs w:val="18"/>
              </w:rPr>
              <w:t>modalità di accesso ai servizi, nonché dell’utilizzo delle risorse, delle scelte operate e dei risultati raggiunti.</w:t>
            </w:r>
          </w:p>
          <w:p w:rsidR="00950CD1" w:rsidRDefault="00B96850">
            <w:pPr>
              <w:pStyle w:val="p"/>
              <w:spacing w:before="180" w:after="180" w:line="240" w:lineRule="auto"/>
            </w:pPr>
            <w:r>
              <w:t> </w:t>
            </w:r>
          </w:p>
          <w:p w:rsidR="00950CD1" w:rsidRDefault="00B96850">
            <w:pPr>
              <w:pStyle w:val="p"/>
              <w:spacing w:before="180" w:after="180" w:line="240" w:lineRule="auto"/>
            </w:pPr>
            <w:r>
              <w:t>La comunicazione istituzionale del CSV Emilia, dei suoi servizi e opportunità avviene attraverso</w:t>
            </w:r>
          </w:p>
          <w:p w:rsidR="00950CD1" w:rsidRDefault="00B96850">
            <w:pPr>
              <w:pStyle w:val="p"/>
              <w:spacing w:before="180" w:after="180" w:line="240" w:lineRule="auto"/>
            </w:pPr>
            <w:r>
              <w:t>i canali web (sito, social network, newsl</w:t>
            </w:r>
            <w:r>
              <w:t>etter e mailing)</w:t>
            </w:r>
          </w:p>
          <w:p w:rsidR="00950CD1" w:rsidRDefault="00B96850">
            <w:pPr>
              <w:pStyle w:val="p"/>
              <w:spacing w:before="180" w:after="180" w:line="240" w:lineRule="auto"/>
            </w:pPr>
            <w:r>
              <w:t>le pubbliche relazioni, anche in occasione di eventi, iniziative e progetti</w:t>
            </w:r>
          </w:p>
          <w:p w:rsidR="00950CD1" w:rsidRDefault="00B96850">
            <w:pPr>
              <w:pStyle w:val="p"/>
              <w:spacing w:before="180" w:after="180" w:line="240" w:lineRule="auto"/>
            </w:pPr>
            <w:r>
              <w:t>brochure cartacee e on line</w:t>
            </w:r>
          </w:p>
          <w:p w:rsidR="00950CD1" w:rsidRDefault="00B96850">
            <w:pPr>
              <w:pStyle w:val="p"/>
              <w:spacing w:before="180" w:after="180" w:line="240" w:lineRule="auto"/>
            </w:pPr>
            <w:r>
              <w:t>la carta dei servizi</w:t>
            </w:r>
          </w:p>
          <w:p w:rsidR="00950CD1" w:rsidRDefault="00B96850">
            <w:pPr>
              <w:pStyle w:val="p"/>
              <w:spacing w:before="180" w:after="180" w:line="240" w:lineRule="auto"/>
            </w:pPr>
            <w:r>
              <w:t>il bilancio sociale</w:t>
            </w:r>
          </w:p>
          <w:p w:rsidR="00950CD1" w:rsidRDefault="00B96850">
            <w:pPr>
              <w:pStyle w:val="p"/>
              <w:spacing w:before="180" w:after="180" w:line="240" w:lineRule="auto"/>
            </w:pPr>
            <w:r>
              <w:t xml:space="preserve">I servizi del CSV sono promossi in un'ottica crossmediale che utilizzi i social in modo </w:t>
            </w:r>
            <w:r>
              <w:t>coordinato e integrato, aumentando la circolazione delle informazioni e l’interazione con le persone che seguono il CSV attraverso i social network.  </w:t>
            </w:r>
          </w:p>
          <w:p w:rsidR="00950CD1" w:rsidRDefault="00B96850">
            <w:pPr>
              <w:pStyle w:val="p"/>
              <w:spacing w:before="180" w:after="180" w:line="240" w:lineRule="auto"/>
            </w:pPr>
            <w:r>
              <w:t>Attraverso la Carta dei servizi vengono pubblicizzati i servizi e le attività che CSV Emilia offre e real</w:t>
            </w:r>
            <w:r>
              <w:t>izza nelle province di Piacenza, Parma e Reggio Emilia, indica le modalità e i criteri con cui il Centro garantisce l’accesso ai propri utenti.</w:t>
            </w:r>
          </w:p>
          <w:p w:rsidR="00950CD1" w:rsidRDefault="00B96850">
            <w:pPr>
              <w:pStyle w:val="p"/>
              <w:spacing w:before="180" w:after="180" w:line="240" w:lineRule="auto"/>
            </w:pPr>
            <w:r>
              <w:t>La redazione annuale del bilancio sociale segue un processo basato su questi principi fondamentali: </w:t>
            </w:r>
          </w:p>
          <w:p w:rsidR="00950CD1" w:rsidRDefault="00B96850" w:rsidP="00B96850">
            <w:pPr>
              <w:numPr>
                <w:ilvl w:val="0"/>
                <w:numId w:val="74"/>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quello dell</w:t>
            </w:r>
            <w:r>
              <w:rPr>
                <w:rFonts w:ascii="Georgia" w:eastAsia="Georgia" w:hAnsi="Georgia" w:cs="Georgia"/>
                <w:color w:val="000000"/>
                <w:sz w:val="18"/>
                <w:szCs w:val="18"/>
              </w:rPr>
              <w:t>a trasparenza, ovvero l’esigenza di informare tutti i portatori di interessi anche al fine di promuoverne la partecipazione;  </w:t>
            </w:r>
          </w:p>
          <w:p w:rsidR="00950CD1" w:rsidRDefault="00B96850" w:rsidP="00B96850">
            <w:pPr>
              <w:numPr>
                <w:ilvl w:val="0"/>
                <w:numId w:val="74"/>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quello della responsabilità, ovvero l’assunzione di responsabilità da parte dell’ente dando conto del proprio operato;  </w:t>
            </w:r>
          </w:p>
          <w:p w:rsidR="00950CD1" w:rsidRDefault="00B96850" w:rsidP="00B96850">
            <w:pPr>
              <w:numPr>
                <w:ilvl w:val="0"/>
                <w:numId w:val="74"/>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quello d</w:t>
            </w:r>
            <w:r>
              <w:rPr>
                <w:rFonts w:ascii="Georgia" w:eastAsia="Georgia" w:hAnsi="Georgia" w:cs="Georgia"/>
                <w:color w:val="000000"/>
                <w:sz w:val="18"/>
                <w:szCs w:val="18"/>
              </w:rPr>
              <w:t>ella conformità, ovvero il rispetto dei principi di conformità previsti dalla norma o dalle politiche interne. </w:t>
            </w:r>
          </w:p>
          <w:p w:rsidR="00950CD1" w:rsidRDefault="00B96850">
            <w:pPr>
              <w:pStyle w:val="p"/>
              <w:spacing w:before="180" w:after="180" w:line="240" w:lineRule="auto"/>
              <w:ind w:left="720"/>
            </w:pPr>
            <w:r>
              <w:t> </w:t>
            </w:r>
          </w:p>
          <w:p w:rsidR="00950CD1" w:rsidRDefault="00B96850">
            <w:pPr>
              <w:pStyle w:val="p"/>
              <w:spacing w:before="180" w:after="180" w:line="240" w:lineRule="auto"/>
              <w:ind w:left="360"/>
            </w:pPr>
            <w:r>
              <w:t>Le attività vengono realizzate attraverso un costante lavoro di staff: </w:t>
            </w:r>
          </w:p>
          <w:p w:rsidR="00950CD1" w:rsidRDefault="00B96850" w:rsidP="00B96850">
            <w:pPr>
              <w:numPr>
                <w:ilvl w:val="0"/>
                <w:numId w:val="75"/>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Con la direzione e il consiglio direttivo per raccordarsi sugli </w:t>
            </w:r>
            <w:r>
              <w:rPr>
                <w:rFonts w:ascii="Georgia" w:eastAsia="Georgia" w:hAnsi="Georgia" w:cs="Georgia"/>
                <w:color w:val="000000"/>
                <w:sz w:val="18"/>
                <w:szCs w:val="18"/>
              </w:rPr>
              <w:t>obiettivi strategici annuali  </w:t>
            </w:r>
          </w:p>
          <w:p w:rsidR="00950CD1" w:rsidRDefault="00B96850" w:rsidP="00B96850">
            <w:pPr>
              <w:numPr>
                <w:ilvl w:val="0"/>
                <w:numId w:val="75"/>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Con la direzione per concordare le azioni e gli strumenti per la comunicazione istituzionale in raccordo con i responsabili di Area e i referenti delle attività territoriali per concordare le azioni e gli strumenti di comunic</w:t>
            </w:r>
            <w:r>
              <w:rPr>
                <w:rFonts w:ascii="Georgia" w:eastAsia="Georgia" w:hAnsi="Georgia" w:cs="Georgia"/>
                <w:color w:val="000000"/>
                <w:sz w:val="18"/>
                <w:szCs w:val="18"/>
              </w:rPr>
              <w:t>azione più idonei per comunicare i servizi di loro competenza e per realizzare il documento di rendicontazione sociale. </w:t>
            </w:r>
          </w:p>
          <w:p w:rsidR="00950CD1" w:rsidRDefault="00B96850">
            <w:pPr>
              <w:pStyle w:val="p"/>
              <w:spacing w:before="180" w:after="180" w:line="240" w:lineRule="auto"/>
            </w:pPr>
            <w:r>
              <w:t>Nella comunicazione istituzionale assume una particolare rilevanza la tenuta delle relazioni con tutti gli Stakeholder attraverso un co</w:t>
            </w:r>
            <w:r>
              <w:t>stante lavoro di pubbliche relazioni</w:t>
            </w:r>
          </w:p>
          <w:p w:rsidR="00950CD1" w:rsidRDefault="00B96850">
            <w:pPr>
              <w:pStyle w:val="p"/>
              <w:spacing w:before="180" w:after="180" w:line="240" w:lineRule="auto"/>
            </w:pPr>
            <w:r>
              <w:t> </w:t>
            </w:r>
          </w:p>
          <w:p w:rsidR="00950CD1" w:rsidRDefault="00B96850">
            <w:pPr>
              <w:pStyle w:val="p"/>
              <w:spacing w:before="180" w:after="180" w:line="240" w:lineRule="auto"/>
              <w:ind w:left="360"/>
            </w:pPr>
            <w:r>
              <w:t> </w:t>
            </w:r>
          </w:p>
          <w:p w:rsidR="00950CD1" w:rsidRDefault="00B96850" w:rsidP="00B96850">
            <w:pPr>
              <w:numPr>
                <w:ilvl w:val="0"/>
                <w:numId w:val="76"/>
              </w:numPr>
              <w:spacing w:before="180" w:after="180" w:line="240" w:lineRule="auto"/>
              <w:ind w:hanging="183"/>
              <w:rPr>
                <w:rFonts w:ascii="Georgia" w:eastAsia="Georgia" w:hAnsi="Georgia" w:cs="Georgia"/>
                <w:color w:val="000000"/>
                <w:sz w:val="18"/>
                <w:szCs w:val="18"/>
              </w:rPr>
            </w:pPr>
            <w:r>
              <w:rPr>
                <w:rFonts w:ascii="Georgia" w:eastAsia="Georgia" w:hAnsi="Georgia" w:cs="Georgia"/>
                <w:b/>
                <w:bCs/>
                <w:color w:val="000000"/>
                <w:sz w:val="18"/>
                <w:szCs w:val="18"/>
              </w:rPr>
              <w:t>Gestione e formazione del personale</w:t>
            </w:r>
            <w:r>
              <w:rPr>
                <w:rFonts w:ascii="Georgia" w:eastAsia="Georgia" w:hAnsi="Georgia" w:cs="Georgia"/>
                <w:color w:val="000000"/>
                <w:sz w:val="18"/>
                <w:szCs w:val="18"/>
              </w:rPr>
              <w:t> </w:t>
            </w:r>
          </w:p>
          <w:p w:rsidR="00950CD1" w:rsidRDefault="00B96850">
            <w:pPr>
              <w:pStyle w:val="p"/>
              <w:spacing w:before="180" w:after="180" w:line="240" w:lineRule="auto"/>
              <w:ind w:left="360"/>
            </w:pPr>
            <w:r>
              <w:t>CSV Emilia pone la massima attenzione nella  gestione del personale, sia per il particolare contesto  lavorativo nel quale opera, sia in coerenza con la  propria mission</w:t>
            </w:r>
          </w:p>
          <w:p w:rsidR="00950CD1" w:rsidRDefault="00B96850">
            <w:pPr>
              <w:pStyle w:val="p"/>
              <w:spacing w:before="180" w:after="180" w:line="240" w:lineRule="auto"/>
              <w:ind w:left="360"/>
            </w:pPr>
            <w:r>
              <w:t>Il raffo</w:t>
            </w:r>
            <w:r>
              <w:t>rzamento dell’identità comune viene  stimolato attraverso la metodologia del lavoro in  équipe e la costante circolazione di informazioni sia  verticalmente che orizzontalmente tra colleghi.  L’idea di base è quella di creare un gruppo di lavoro  che abbia</w:t>
            </w:r>
            <w:r>
              <w:t xml:space="preserve"> sia competenze specifiche, sia spiccate  caratteristiche di flessibilità, dove la diversità di  approcci e punti di vista, oltre che di competenze  delle figure professionali, è un plusvalore.</w:t>
            </w:r>
          </w:p>
          <w:p w:rsidR="00950CD1" w:rsidRDefault="00B96850">
            <w:pPr>
              <w:pStyle w:val="p"/>
              <w:spacing w:before="180" w:after="180" w:line="240" w:lineRule="auto"/>
              <w:ind w:left="360"/>
            </w:pPr>
            <w:r>
              <w:t>La costruzione della “squadra” passa attraverso  anche specifi</w:t>
            </w:r>
            <w:r>
              <w:t>ci momenti formativi sia interni che  esterni e attraverso momenti di confronto con  operatori di altri CSV sia per il tramite della Confederazione Regionale dei CSV dell’Emilia  Romagna che di CSVnet.</w:t>
            </w:r>
          </w:p>
          <w:p w:rsidR="00950CD1" w:rsidRDefault="00B96850">
            <w:pPr>
              <w:pStyle w:val="p"/>
              <w:spacing w:before="180" w:after="180" w:line="240" w:lineRule="auto"/>
            </w:pPr>
            <w:r>
              <w:t> </w:t>
            </w:r>
          </w:p>
          <w:p w:rsidR="00950CD1" w:rsidRDefault="00B96850">
            <w:pPr>
              <w:pStyle w:val="p"/>
              <w:spacing w:before="180" w:after="180" w:line="240" w:lineRule="auto"/>
              <w:ind w:left="360"/>
            </w:pPr>
            <w:r>
              <w:t xml:space="preserve">Rispetto alla formazione del personale le tematiche </w:t>
            </w:r>
            <w:r>
              <w:t>individuate, in continuità rispetto al 2022,  riguardano:</w:t>
            </w:r>
          </w:p>
          <w:p w:rsidR="00950CD1" w:rsidRDefault="00B96850" w:rsidP="00B96850">
            <w:pPr>
              <w:numPr>
                <w:ilvl w:val="0"/>
                <w:numId w:val="77"/>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Sistemi di valutazione delle attività e loro ricadute in ambito sociale con approfondimento rispetto alla valutazione d’impatto</w:t>
            </w:r>
          </w:p>
          <w:p w:rsidR="00950CD1" w:rsidRDefault="00B96850" w:rsidP="00B96850">
            <w:pPr>
              <w:numPr>
                <w:ilvl w:val="0"/>
                <w:numId w:val="77"/>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 programmazione e co progettazione con PA</w:t>
            </w:r>
          </w:p>
          <w:p w:rsidR="00950CD1" w:rsidRDefault="00B96850" w:rsidP="00B96850">
            <w:pPr>
              <w:numPr>
                <w:ilvl w:val="0"/>
                <w:numId w:val="77"/>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 xml:space="preserve">Ampliamento delle </w:t>
            </w:r>
            <w:r>
              <w:rPr>
                <w:rFonts w:ascii="Georgia" w:eastAsia="Georgia" w:hAnsi="Georgia" w:cs="Georgia"/>
                <w:color w:val="000000"/>
                <w:sz w:val="18"/>
                <w:szCs w:val="18"/>
              </w:rPr>
              <w:t>competenze nell’ ambito della digitalizzazione</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1 direttore</w:t>
            </w:r>
          </w:p>
          <w:p w:rsidR="00950CD1" w:rsidRDefault="00B96850">
            <w:pPr>
              <w:pStyle w:val="p"/>
              <w:spacing w:before="180" w:after="180" w:line="240" w:lineRule="auto"/>
            </w:pPr>
            <w:r>
              <w:t>3 figure amministrative</w:t>
            </w:r>
          </w:p>
          <w:p w:rsidR="00950CD1" w:rsidRDefault="00B96850">
            <w:pPr>
              <w:pStyle w:val="p"/>
              <w:spacing w:before="180" w:after="180" w:line="240" w:lineRule="auto"/>
            </w:pPr>
            <w:r>
              <w:t>2 figure di segreteria</w:t>
            </w:r>
          </w:p>
          <w:p w:rsidR="00950CD1" w:rsidRDefault="00B96850">
            <w:pPr>
              <w:pStyle w:val="p"/>
              <w:spacing w:before="180" w:after="180" w:line="240" w:lineRule="auto"/>
            </w:pPr>
            <w:r>
              <w:t> </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1512"/>
              <w:gridCol w:w="1317"/>
              <w:gridCol w:w="1462"/>
              <w:gridCol w:w="26"/>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Materie prime, sussidiarie, di consumo e merci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V1.01 - Materiali di consumo e di cancelleria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V1.02 - Generi alimentari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V1.99 - Altri oneri di materie prime sussidiarie, di consumo e merci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6.600,00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6.600,00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12.000,00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V2.04 - Manutenzioni e riparazioni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9.030,00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9.030,00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V2.05 - Spese postali, spedizioni e trasporto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V2.06 - </w:t>
                  </w:r>
                  <w:r>
                    <w:rPr>
                      <w:rFonts w:ascii="Georgia" w:eastAsia="Georgia" w:hAnsi="Georgia" w:cs="Georgia"/>
                      <w:color w:val="000000"/>
                      <w:sz w:val="18"/>
                      <w:szCs w:val="18"/>
                    </w:rPr>
                    <w:t>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6.881,50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6.881,50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8.216,00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8.216,00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V2.08 - Compenso componenti organo controllo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9.900,00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9.900,00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V2.10 - Servizi informatici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V2.12 - Servizi per la comunicazione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2.760,00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V2.13 - Servizi Formativi, di Ricerca e organizzazione eventi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4.500,00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V2.99 - Atri oneri per Servizi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80.887,50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80.887,50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V3.01 - Canoni di locazione sede/i CSV</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32.000,00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32.000,00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V3.03 - Canoni di noleggio/leasing beni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V3.04 - Canoni licenze software e PEC</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850,00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850,00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39.850,00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39.850,00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180.105,79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191.605,79</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180.105,79</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191.605,79</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Acquisti in C/Capitale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V5.02 - Immobilizzazioni/ammortamenti Materiali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5.608,87</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2.372,95</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7.981,82</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5.608,87</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2.372,95</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7.981,82</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V7.01 - Rimborsi spese volontari e organi sociali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V7.02 - Quote associative e di adesione ad enti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17.750,00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17.750,00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V7.03 - Imposte indirette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3.100,00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V7.99 - Altri oneri diversi di gestione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V9.01 - Irap/Ires</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16.104,00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16.104,00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41.954,00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41.954,00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355.006,16</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13.872,95</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368.879,11</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di finanziamento per le azioni/attività </w:t>
                  </w:r>
                  <w:r>
                    <w:rPr>
                      <w:rFonts w:ascii="Georgia" w:eastAsia="Georgia" w:hAnsi="Georgia" w:cs="Georgia"/>
                      <w:b/>
                      <w:bCs/>
                      <w:color w:val="2F353B"/>
                      <w:sz w:val="20"/>
                      <w:szCs w:val="20"/>
                    </w:rPr>
                    <w:t>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355.006,16</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355.006,16</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13.872,95</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13.872,95</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355.006,16</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13.872,95</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368.879,11</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 </w:t>
                        </w: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Supporto generale</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Oneri supporto generale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355.006,16</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13.872,95</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368.879,11</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355.006,16</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13.872,95</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368.879,11</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aps/>
                <w:color w:val="2F353B"/>
                <w:sz w:val="20"/>
                <w:szCs w:val="20"/>
              </w:rPr>
            </w:pPr>
            <w:bookmarkStart w:id="14" w:name="_Toc256000013"/>
            <w:r>
              <w:rPr>
                <w:rFonts w:ascii="Georgia" w:eastAsia="Georgia" w:hAnsi="Georgia" w:cs="Georgia"/>
                <w:caps/>
                <w:color w:val="2F353B"/>
                <w:kern w:val="36"/>
                <w:sz w:val="20"/>
                <w:szCs w:val="20"/>
              </w:rPr>
              <w:t>Altre attività di interesse generale Art. 5</w:t>
            </w:r>
            <w:bookmarkEnd w:id="14"/>
          </w:p>
          <w:p w:rsidR="00950CD1" w:rsidRDefault="00950CD1">
            <w:pPr>
              <w:spacing w:after="0"/>
              <w:rPr>
                <w:rFonts w:ascii="Georgia" w:eastAsia="Georgia" w:hAnsi="Georgia" w:cs="Georgia"/>
                <w:b/>
                <w:color w:val="2F353B"/>
                <w:sz w:val="20"/>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9"/>
        <w:gridCol w:w="4809"/>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pStyle w:val="div0"/>
              <w:spacing w:after="0" w:line="240" w:lineRule="auto"/>
            </w:pPr>
            <w:r>
              <w:t>Titolo attività:</w:t>
            </w:r>
          </w:p>
          <w:p w:rsidR="00950CD1" w:rsidRDefault="00950CD1">
            <w:pPr>
              <w:spacing w:after="0"/>
              <w:rPr>
                <w:rFonts w:ascii="Georgia" w:eastAsia="Georgia" w:hAnsi="Georgia" w:cs="Georgia"/>
                <w:b/>
                <w:caps/>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Progettazioni territoriali</w:t>
            </w: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CLASSIFICAZIONE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Altre attività di interesse generale Art. 5</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4"/>
        <w:gridCol w:w="2404"/>
        <w:gridCol w:w="2405"/>
        <w:gridCol w:w="2405"/>
      </w:tblGrid>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Inquadramento generale</w:t>
            </w:r>
          </w:p>
        </w:tc>
      </w:tr>
      <w:tr w:rsidR="00950CD1">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 xml:space="preserve">Ambito </w:t>
            </w:r>
            <w:r>
              <w:t>CSV: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Parma - Piacenza - Reggio Emilia</w:t>
            </w: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Ambito OTC: </w:t>
            </w:r>
          </w:p>
          <w:p w:rsidR="00950CD1" w:rsidRDefault="00950CD1">
            <w:pPr>
              <w:spacing w:after="0"/>
              <w:rPr>
                <w:rFonts w:ascii="Georgia" w:eastAsia="Georgia" w:hAnsi="Georgia" w:cs="Georgia"/>
                <w:b/>
                <w:color w:val="2F353B"/>
                <w:sz w:val="20"/>
              </w:rPr>
            </w:pPr>
          </w:p>
        </w:tc>
        <w:tc>
          <w:tcPr>
            <w:tcW w:w="12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Emilia Romagna</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pStyle w:val="div1"/>
              <w:spacing w:after="0" w:line="240" w:lineRule="auto"/>
            </w:pPr>
            <w:r>
              <w:t>Anno di riferimento: </w:t>
            </w:r>
          </w:p>
          <w:p w:rsidR="00950CD1" w:rsidRDefault="00950CD1">
            <w:pPr>
              <w:spacing w:after="0"/>
              <w:rPr>
                <w:rFonts w:ascii="Georgia" w:eastAsia="Georgia" w:hAnsi="Georgia" w:cs="Georgia"/>
                <w:b/>
                <w:color w:val="2F353B"/>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2024</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Allegato di: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Programmazione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Risorse: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Risorse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complessivi: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289.334,31</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
              <w:gridCol w:w="9539"/>
            </w:tblGrid>
            <w:tr w:rsidR="00950CD1">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950CD1">
                  <w:pPr>
                    <w:spacing w:after="0"/>
                    <w:rPr>
                      <w:rFonts w:ascii="Georgia" w:eastAsia="Georgia" w:hAnsi="Georgia" w:cs="Georgia"/>
                      <w:b/>
                      <w:caps/>
                      <w:color w:val="2F353B"/>
                      <w:sz w:val="20"/>
                    </w:rPr>
                  </w:pPr>
                </w:p>
              </w:tc>
              <w:tc>
                <w:tcPr>
                  <w:tcW w:w="0" w:type="auto"/>
                  <w:tcBorders>
                    <w:top w:val="single" w:sz="8" w:space="0" w:color="F5F5F5"/>
                    <w:left w:val="single" w:sz="8" w:space="0" w:color="F5F5F5"/>
                    <w:bottom w:val="single" w:sz="8" w:space="0" w:color="F5F5F5"/>
                    <w:right w:val="single" w:sz="8" w:space="0" w:color="F5F5F5"/>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caps/>
                      <w:color w:val="2F353B"/>
                      <w:sz w:val="20"/>
                    </w:rPr>
                    <w:br/>
                  </w:r>
                  <w:r>
                    <w:rPr>
                      <w:rFonts w:ascii="Georgia" w:eastAsia="Georgia" w:hAnsi="Georgia" w:cs="Georgia"/>
                      <w:b/>
                      <w:bCs/>
                      <w:caps/>
                      <w:color w:val="2F353B"/>
                      <w:sz w:val="20"/>
                      <w:szCs w:val="20"/>
                    </w:rPr>
                    <w:t>Breve descrizione delle modalità organizzative</w:t>
                  </w:r>
                </w:p>
              </w:tc>
            </w:tr>
          </w:tbl>
          <w:p w:rsidR="00950CD1" w:rsidRDefault="00B96850">
            <w:r>
              <w:rPr>
                <w:vanish/>
              </w:rPr>
              <w:t>#table#</w:t>
            </w: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rPr>
                <w:u w:val="single" w:color="000000"/>
              </w:rPr>
              <w:t>Obiettivo strategico di riferimento</w:t>
            </w:r>
          </w:p>
          <w:p w:rsidR="00950CD1" w:rsidRDefault="00B96850" w:rsidP="00B96850">
            <w:pPr>
              <w:numPr>
                <w:ilvl w:val="0"/>
                <w:numId w:val="78"/>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Qualificare e sostenere il volontariato mettendo in connessione tra loro i soggetti del territorio (ETS, Enti Pubblici, Imprese, scuole e università …) per essere co-costruttori di welfare di comunità;</w:t>
            </w:r>
          </w:p>
          <w:p w:rsidR="00950CD1" w:rsidRDefault="00B96850" w:rsidP="00B96850">
            <w:pPr>
              <w:numPr>
                <w:ilvl w:val="0"/>
                <w:numId w:val="78"/>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Accreditare il volontariato come interlocutore autorevole e competente nel cogliere le trasformazioni in atto nella comunità anche perseguendo azioni coerenti e allineate con le sfide sociali, civili e ambientali del mondo.</w:t>
            </w:r>
          </w:p>
          <w:p w:rsidR="00950CD1" w:rsidRDefault="00B96850">
            <w:pPr>
              <w:pStyle w:val="p"/>
              <w:spacing w:before="180" w:after="180" w:line="240" w:lineRule="auto"/>
            </w:pPr>
            <w:r>
              <w:rPr>
                <w:u w:val="single" w:color="000000"/>
              </w:rPr>
              <w:t>Obiettivi specifici</w:t>
            </w:r>
          </w:p>
          <w:p w:rsidR="00950CD1" w:rsidRDefault="00B96850">
            <w:pPr>
              <w:pStyle w:val="p"/>
              <w:spacing w:before="180" w:after="180" w:line="240" w:lineRule="auto"/>
            </w:pPr>
            <w:r>
              <w:rPr>
                <w:b/>
                <w:bCs/>
              </w:rPr>
              <w:t>Non più soli</w:t>
            </w:r>
            <w:r>
              <w:rPr>
                <w:b/>
                <w:bCs/>
              </w:rPr>
              <w:t xml:space="preserve"> con l’amministratore di sostegno</w:t>
            </w:r>
            <w:r>
              <w:t xml:space="preserve">: Sostenere e qualificare le associazioni di volontariato e gli ETS in generale che si occupano di fragilità sul territorio di Reggio Emila nella promozione, conoscenza ed utilizzo di forme di tutela per soggetti deboli in </w:t>
            </w:r>
            <w:r>
              <w:t>particolare quella dell’amministratore di sostegno, favorendo anche l’accesso alle pratiche e le connessioni con soggetti interessati come i caregiver.</w:t>
            </w:r>
          </w:p>
          <w:p w:rsidR="00950CD1" w:rsidRDefault="00B96850">
            <w:pPr>
              <w:pStyle w:val="p"/>
              <w:spacing w:before="180" w:after="180" w:line="240" w:lineRule="auto"/>
            </w:pPr>
            <w:r>
              <w:rPr>
                <w:b/>
                <w:bCs/>
              </w:rPr>
              <w:t>All Inclusive Sport</w:t>
            </w:r>
            <w:r>
              <w:t>: Concretizzare il lavoro della rete di ETS ed altri Enti che si occupano di inclusio</w:t>
            </w:r>
            <w:r>
              <w:t>ne e disabilità sul territorio di Reggio Emilia con azioni che favoriscano la socializzazione di bambini e adolescenti con disabilità attraverso lo sport.</w:t>
            </w:r>
          </w:p>
          <w:p w:rsidR="00950CD1" w:rsidRDefault="00B96850">
            <w:pPr>
              <w:pStyle w:val="p"/>
              <w:spacing w:before="180" w:after="180" w:line="240" w:lineRule="auto"/>
            </w:pPr>
            <w:r>
              <w:rPr>
                <w:b/>
                <w:bCs/>
              </w:rPr>
              <w:t>SAP Servizio di Aiuto alla Persona</w:t>
            </w:r>
            <w:r>
              <w:t>: favorire la connessione tra le realtà di volontariato e gli altri</w:t>
            </w:r>
            <w:r>
              <w:t xml:space="preserve"> soggetti del territorio della Bassa reggiana per attivare interventi di inclusione di persone disabili adulte con particolare riferimento alle attività ricreative e di tempo libero.</w:t>
            </w:r>
          </w:p>
          <w:p w:rsidR="00950CD1" w:rsidRDefault="00B96850">
            <w:pPr>
              <w:pStyle w:val="p"/>
              <w:spacing w:before="180" w:after="180" w:line="240" w:lineRule="auto"/>
            </w:pPr>
            <w:r>
              <w:rPr>
                <w:b/>
                <w:bCs/>
              </w:rPr>
              <w:t xml:space="preserve">Attività socio ricreative per persone fragili: </w:t>
            </w:r>
            <w:r>
              <w:t>sensibilizzare interlocuto</w:t>
            </w:r>
            <w:r>
              <w:t>ri privati e pubblici affinché lavorino in modo congiunto per creare occasioni coordinate di promozione della salute e del benessere di persone anziane e disabili, per favorire la socializzazione e prevenire il rischio di isolamento sociale.</w:t>
            </w:r>
          </w:p>
          <w:p w:rsidR="00950CD1" w:rsidRDefault="00B96850">
            <w:pPr>
              <w:pStyle w:val="p"/>
              <w:spacing w:before="180" w:after="180" w:line="240" w:lineRule="auto"/>
            </w:pPr>
            <w:r>
              <w:rPr>
                <w:u w:val="single" w:color="000000"/>
              </w:rPr>
              <w:t>Descrizione de</w:t>
            </w:r>
            <w:r>
              <w:rPr>
                <w:u w:val="single" w:color="000000"/>
              </w:rPr>
              <w:t xml:space="preserve">ll’attività programmata e modalità attuative </w:t>
            </w:r>
          </w:p>
          <w:p w:rsidR="00950CD1" w:rsidRDefault="00B96850">
            <w:pPr>
              <w:pStyle w:val="p"/>
              <w:spacing w:before="180" w:after="180" w:line="240" w:lineRule="auto"/>
            </w:pPr>
            <w:r>
              <w:t>La scheda presenta una serie di azioni che si vanno ad aggiungere alle attività correlate alle “funzioni e compiti dei Centri di servizio per il volontariato” così come stabilite dall’art. 63, comma 2 Codice de</w:t>
            </w:r>
            <w:r>
              <w:t>l Terzo settore. Si tratta di progettazioni consolidate, non finanziate dal FUN, che contribuiscono a creare rapporti di fiducia con varie tipologie di soggetti che poi permettono ricadute positive nell’attuazione dei “Servizi tipici” soprattutto in termin</w:t>
            </w:r>
            <w:r>
              <w:t>i di analisi del bisogno, costruzione di collaborazione e reperimento di risorse per cofinanziare coerentemente il FUN. Caratteristica comune dei progetti è quella di prevedere sempre una parte di coordinamento di diversi soggetti che poi, a loro volta, ag</w:t>
            </w:r>
            <w:r>
              <w:t>iscono sui beneficiari finali.</w:t>
            </w:r>
          </w:p>
          <w:p w:rsidR="00950CD1" w:rsidRDefault="00B96850">
            <w:pPr>
              <w:pStyle w:val="p"/>
              <w:spacing w:before="180" w:after="180" w:line="240" w:lineRule="auto"/>
            </w:pPr>
            <w:r>
              <w:rPr>
                <w:b/>
                <w:bCs/>
              </w:rPr>
              <w:t>Non più soli con l’amministratore di sostegno (ADS)</w:t>
            </w:r>
          </w:p>
          <w:p w:rsidR="00950CD1" w:rsidRDefault="00B96850">
            <w:pPr>
              <w:pStyle w:val="p"/>
              <w:spacing w:before="180" w:after="180" w:line="240" w:lineRule="auto"/>
            </w:pPr>
            <w:r>
              <w:t>Il progetto prevede</w:t>
            </w:r>
          </w:p>
          <w:p w:rsidR="00950CD1" w:rsidRDefault="00B96850" w:rsidP="00B96850">
            <w:pPr>
              <w:numPr>
                <w:ilvl w:val="0"/>
                <w:numId w:val="79"/>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coordinamento della rete di associazioni, EP e servizio sanitario, che contribuiscono alla realizzazione delle azioni</w:t>
            </w:r>
          </w:p>
          <w:p w:rsidR="00950CD1" w:rsidRDefault="00B96850" w:rsidP="00B96850">
            <w:pPr>
              <w:numPr>
                <w:ilvl w:val="0"/>
                <w:numId w:val="7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promozione dell’amministratore di s</w:t>
            </w:r>
            <w:r>
              <w:rPr>
                <w:rFonts w:ascii="Georgia" w:eastAsia="Georgia" w:hAnsi="Georgia" w:cs="Georgia"/>
                <w:color w:val="000000"/>
                <w:sz w:val="18"/>
                <w:szCs w:val="18"/>
              </w:rPr>
              <w:t>ostegno nella sua forma di volontariato, attraverso strumenti digitali e social quali la pagina Facebook e Instagram, l’aggiornamento del sito web www.nonpiusoli.org e l’invio periodico di newsletter.</w:t>
            </w:r>
          </w:p>
          <w:p w:rsidR="00950CD1" w:rsidRDefault="00B96850" w:rsidP="00B96850">
            <w:pPr>
              <w:numPr>
                <w:ilvl w:val="0"/>
                <w:numId w:val="7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reclutamento, gestione e formazione rivolta ai volontar</w:t>
            </w:r>
            <w:r>
              <w:rPr>
                <w:rFonts w:ascii="Georgia" w:eastAsia="Georgia" w:hAnsi="Georgia" w:cs="Georgia"/>
                <w:color w:val="000000"/>
                <w:sz w:val="18"/>
                <w:szCs w:val="18"/>
              </w:rPr>
              <w:t>i amministratori di sostegno</w:t>
            </w:r>
          </w:p>
          <w:p w:rsidR="00950CD1" w:rsidRDefault="00B96850" w:rsidP="00B96850">
            <w:pPr>
              <w:numPr>
                <w:ilvl w:val="0"/>
                <w:numId w:val="79"/>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ascolto, informazione, assistenza ed accompagnamento alle procedure dell’amministrazione di sostegno attraverso 7 sportelli di consulenza su tutto il territorio provinciale, gestiti da volontari, garantendo l’accesso all’istitu</w:t>
            </w:r>
            <w:r>
              <w:rPr>
                <w:rFonts w:ascii="Georgia" w:eastAsia="Georgia" w:hAnsi="Georgia" w:cs="Georgia"/>
                <w:color w:val="000000"/>
                <w:sz w:val="18"/>
                <w:szCs w:val="18"/>
              </w:rPr>
              <w:t>to senza differenze di competenze e risorse. </w:t>
            </w:r>
          </w:p>
          <w:p w:rsidR="00950CD1" w:rsidRDefault="00B96850" w:rsidP="00B96850">
            <w:pPr>
              <w:numPr>
                <w:ilvl w:val="0"/>
                <w:numId w:val="79"/>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costante collegamento con gli ETS che si occupano di tematiche strettamente correlate quali il “Dopo di noi”, il Caregiver, il co-housing, malattie neurodegenerative, dipendenze patologiche.</w:t>
            </w:r>
          </w:p>
          <w:p w:rsidR="00950CD1" w:rsidRDefault="00B96850">
            <w:pPr>
              <w:pStyle w:val="p"/>
              <w:spacing w:before="180" w:after="180" w:line="240" w:lineRule="auto"/>
            </w:pPr>
            <w:r>
              <w:rPr>
                <w:b/>
                <w:bCs/>
              </w:rPr>
              <w:t>All Inclusive Sport</w:t>
            </w:r>
            <w:r>
              <w:rPr>
                <w:b/>
                <w:bCs/>
              </w:rPr>
              <w:t xml:space="preserve"> (AIS)</w:t>
            </w:r>
          </w:p>
          <w:p w:rsidR="00950CD1" w:rsidRDefault="00B96850">
            <w:pPr>
              <w:pStyle w:val="p"/>
              <w:spacing w:before="180" w:after="180" w:line="240" w:lineRule="auto"/>
            </w:pPr>
            <w:r>
              <w:t>Il progetto, attivo su tutto il territorio della provincia di Reggio Emilia, intende favorire la socializzazione di bambini e adolescenti con disabilità attraverso lo sport, proponendo l’inserimento in società sportive non dedicate allo sport adatta</w:t>
            </w:r>
            <w:r>
              <w:t>to.</w:t>
            </w:r>
          </w:p>
          <w:p w:rsidR="00950CD1" w:rsidRDefault="00B96850">
            <w:pPr>
              <w:pStyle w:val="p"/>
              <w:spacing w:before="180" w:after="180" w:line="240" w:lineRule="auto"/>
            </w:pPr>
            <w:r>
              <w:t>Le attività previste sono:</w:t>
            </w:r>
          </w:p>
          <w:p w:rsidR="00950CD1" w:rsidRDefault="00B96850" w:rsidP="00B96850">
            <w:pPr>
              <w:numPr>
                <w:ilvl w:val="0"/>
                <w:numId w:val="80"/>
              </w:numPr>
              <w:spacing w:before="180"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Coordinamento del tavolo dei partner</w:t>
            </w:r>
          </w:p>
          <w:p w:rsidR="00950CD1" w:rsidRDefault="00B96850" w:rsidP="00B96850">
            <w:pPr>
              <w:numPr>
                <w:ilvl w:val="0"/>
                <w:numId w:val="8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Primo contatto con la famiglia del ragazzo con disabilità tramite un tutor o un operatore della Medicina dello Sport</w:t>
            </w:r>
          </w:p>
          <w:p w:rsidR="00950CD1" w:rsidRDefault="00B96850" w:rsidP="00B96850">
            <w:pPr>
              <w:numPr>
                <w:ilvl w:val="0"/>
                <w:numId w:val="8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Orientamento alla società sportiva inclusiva più adatta</w:t>
            </w:r>
          </w:p>
          <w:p w:rsidR="00950CD1" w:rsidRDefault="00B96850" w:rsidP="00B96850">
            <w:pPr>
              <w:numPr>
                <w:ilvl w:val="0"/>
                <w:numId w:val="8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Allenamenti nel</w:t>
            </w:r>
            <w:r>
              <w:rPr>
                <w:rFonts w:ascii="Georgia" w:eastAsia="Georgia" w:hAnsi="Georgia" w:cs="Georgia"/>
                <w:color w:val="000000"/>
                <w:sz w:val="18"/>
                <w:szCs w:val="18"/>
              </w:rPr>
              <w:t>la società sportiva, affiancata se necessario da un tutor</w:t>
            </w:r>
          </w:p>
          <w:p w:rsidR="00950CD1" w:rsidRDefault="00B96850" w:rsidP="00B96850">
            <w:pPr>
              <w:numPr>
                <w:ilvl w:val="0"/>
                <w:numId w:val="8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Monitoraggio dell’inserimento coinvolgendo tutti i soggetti interessati (atleta, famiglia, allenatore, squadra, società sportiva).</w:t>
            </w:r>
          </w:p>
          <w:p w:rsidR="00950CD1" w:rsidRDefault="00B96850" w:rsidP="00B96850">
            <w:pPr>
              <w:numPr>
                <w:ilvl w:val="0"/>
                <w:numId w:val="80"/>
              </w:numPr>
              <w:spacing w:after="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Formazione annuale di tutor, allenatori. dirigenti e “operatori spo</w:t>
            </w:r>
            <w:r>
              <w:rPr>
                <w:rFonts w:ascii="Georgia" w:eastAsia="Georgia" w:hAnsi="Georgia" w:cs="Georgia"/>
                <w:color w:val="000000"/>
                <w:sz w:val="18"/>
                <w:szCs w:val="18"/>
              </w:rPr>
              <w:t>rtivi della disabilità”</w:t>
            </w:r>
          </w:p>
          <w:p w:rsidR="00950CD1" w:rsidRDefault="00B96850" w:rsidP="00B96850">
            <w:pPr>
              <w:numPr>
                <w:ilvl w:val="0"/>
                <w:numId w:val="80"/>
              </w:numPr>
              <w:spacing w:after="180" w:line="240" w:lineRule="auto"/>
              <w:ind w:hanging="183"/>
              <w:rPr>
                <w:rFonts w:ascii="Georgia" w:eastAsia="Georgia" w:hAnsi="Georgia" w:cs="Georgia"/>
                <w:color w:val="000000"/>
                <w:sz w:val="18"/>
                <w:szCs w:val="18"/>
              </w:rPr>
            </w:pPr>
            <w:r>
              <w:rPr>
                <w:rFonts w:ascii="Georgia" w:eastAsia="Georgia" w:hAnsi="Georgia" w:cs="Georgia"/>
                <w:color w:val="000000"/>
                <w:sz w:val="18"/>
                <w:szCs w:val="18"/>
              </w:rPr>
              <w:t>Promozione e comunicazione del progetto, anche attraverso interventi mirati in scuole, aziende ed altre realtà territoriali.</w:t>
            </w:r>
          </w:p>
          <w:p w:rsidR="00950CD1" w:rsidRDefault="00B96850">
            <w:pPr>
              <w:pStyle w:val="p"/>
              <w:spacing w:before="180" w:after="180" w:line="240" w:lineRule="auto"/>
            </w:pPr>
            <w:r>
              <w:rPr>
                <w:b/>
                <w:bCs/>
              </w:rPr>
              <w:t>Servizio di Aiuto alla persona disabile e fragile (SAP)</w:t>
            </w:r>
          </w:p>
          <w:p w:rsidR="00950CD1" w:rsidRDefault="00B96850">
            <w:pPr>
              <w:pStyle w:val="p"/>
              <w:spacing w:before="180" w:after="180" w:line="240" w:lineRule="auto"/>
            </w:pPr>
            <w:r>
              <w:t>Il progetto è in convenzione con l’Unione dei Comun</w:t>
            </w:r>
            <w:r>
              <w:t>i della Bassa Reggiana e si realizza attraverso la regia ed il coordinamento del progetto che ha la finalità di organizzare interventi di socializzazione e inclusione sociale dei cittadini adulti con disabilità. Gli interventi sono volti a perseguire una d</w:t>
            </w:r>
            <w:r>
              <w:t>uplice finalità: favorire una maggiore integrazione e conoscenza del Progetto SAP nel territorio, sviluppando processi di cittadinanza attiva; inserire e integrare le persone fragili nel loro contesto di vita sviluppando processi inclusivi e di autodetermi</w:t>
            </w:r>
            <w:r>
              <w:t>nazione. Il progetto non è sostitutivo delle prestazioni socioassistenziali e sociosanitarie previste dalla programmazione nazionale e regionale ed è integrato con i servizi esistenti sul territorio. Il progetto si basa sullo sviluppo di collaborazioni con</w:t>
            </w:r>
            <w:r>
              <w:t xml:space="preserve"> enti del terzo settore e non del territorio della Bassa Reggiana.</w:t>
            </w:r>
          </w:p>
          <w:p w:rsidR="00950CD1" w:rsidRDefault="00B96850">
            <w:pPr>
              <w:pStyle w:val="p"/>
              <w:spacing w:before="180" w:after="180" w:line="240" w:lineRule="auto"/>
            </w:pPr>
            <w:r>
              <w:rPr>
                <w:b/>
                <w:bCs/>
              </w:rPr>
              <w:t xml:space="preserve">Attività socio ricreative per persone fragili </w:t>
            </w:r>
          </w:p>
          <w:p w:rsidR="00950CD1" w:rsidRDefault="00B96850">
            <w:pPr>
              <w:pStyle w:val="p"/>
              <w:spacing w:before="180" w:after="180" w:line="240" w:lineRule="auto"/>
            </w:pPr>
            <w:r>
              <w:t>L’intervento si inserisce nelle iniziative co-progettate insieme al Comune di Piacenza e mirate al benessere psico-fisico per prevenire l’isol</w:t>
            </w:r>
            <w:r>
              <w:t>amento sociale di persone anziane e comunque di fascia debole, attraverso lo sviluppo di iniziative socializzanti.</w:t>
            </w:r>
          </w:p>
          <w:p w:rsidR="00950CD1" w:rsidRDefault="00B96850">
            <w:pPr>
              <w:pStyle w:val="p"/>
              <w:spacing w:before="180" w:after="180" w:line="240" w:lineRule="auto"/>
            </w:pPr>
            <w:r>
              <w:t>L’attività riguarda la realizzazione di differenti momenti culturali e ricreativi durante l’anno dedicati ai cittadini anziani o fragili resi</w:t>
            </w:r>
            <w:r>
              <w:t>denti a Piacenza. Per la realizzazione viene costituito un tavolo operativo coordinato da un operatore dedicato al progetto da CSV Emilia, dove partecipano le Associazioni e gli Enti che sul territorio si occupano di animazione, promozione culturale e assi</w:t>
            </w:r>
            <w:r>
              <w:t>stenza della popolazione anziana.</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before="100" w:after="100"/>
        <w:rPr>
          <w:vanish/>
        </w:rPr>
      </w:pPr>
      <w:r>
        <w:rPr>
          <w:vanish/>
        </w:rPr>
        <w:t>#table#</w:t>
      </w:r>
      <w:r>
        <w:rPr>
          <w:rFonts w:ascii="Verdana" w:eastAsia="Verdana" w:hAnsi="Verdana" w:cs="Verdana"/>
          <w:color w:val="000000"/>
          <w:sz w:val="20"/>
        </w:rPr>
        <w:br w:type="page"/>
      </w:r>
      <w:r>
        <w:rPr>
          <w:rFonts w:ascii="Verdana" w:eastAsia="Verdana" w:hAnsi="Verdana" w:cs="Verdana"/>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1"/>
        <w:gridCol w:w="4641"/>
        <w:gridCol w:w="171"/>
      </w:tblGrid>
      <w:tr w:rsidR="00950CD1">
        <w:tc>
          <w:tcPr>
            <w:tcW w:w="0" w:type="auto"/>
            <w:gridSpan w:val="2"/>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Numero e tipologia delle risorse umane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Consulenti esterni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Altri collaboratori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10</w:t>
            </w:r>
          </w:p>
        </w:tc>
      </w:tr>
      <w:tr w:rsidR="00950CD1">
        <w:trPr>
          <w:gridAfter w:val="1"/>
        </w:trPr>
        <w:tc>
          <w:tcPr>
            <w:tcW w:w="0" w:type="auto"/>
            <w:gridSpan w:val="2"/>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p"/>
              <w:spacing w:after="180" w:line="240" w:lineRule="auto"/>
            </w:pPr>
            <w:r>
              <w:t>n 10 dipendente tutti a tempo parziale</w:t>
            </w:r>
          </w:p>
          <w:p w:rsidR="00950CD1" w:rsidRDefault="00B96850">
            <w:pPr>
              <w:pStyle w:val="p"/>
              <w:spacing w:before="180" w:after="180" w:line="240" w:lineRule="auto"/>
            </w:pPr>
            <w:r>
              <w:t>n 2 consulenti esterni</w:t>
            </w:r>
          </w:p>
          <w:p w:rsidR="00950CD1" w:rsidRDefault="00B96850">
            <w:pPr>
              <w:pStyle w:val="p"/>
              <w:spacing w:before="180" w:after="180" w:line="240" w:lineRule="auto"/>
            </w:pPr>
            <w:r>
              <w:t>n10 altri collaboratori</w:t>
            </w:r>
          </w:p>
          <w:p w:rsidR="00950CD1" w:rsidRDefault="00950CD1">
            <w:pPr>
              <w:spacing w:after="0"/>
              <w:rPr>
                <w:rFonts w:ascii="Georgia" w:eastAsia="Georgia" w:hAnsi="Georgia" w:cs="Georgia"/>
                <w:color w:val="000000"/>
                <w:sz w:val="18"/>
              </w:rPr>
            </w:pP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rPr>
          <w:rFonts w:ascii="Verdana" w:eastAsia="Verdana" w:hAnsi="Verdana" w:cs="Verdana"/>
          <w:color w:val="00000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100" w:type="dxa"/>
              <w:left w:w="0" w:type="dxa"/>
              <w:bottom w:w="140" w:type="dxa"/>
              <w:right w:w="0" w:type="dxa"/>
            </w:tcMar>
          </w:tcPr>
          <w:p w:rsidR="00950CD1" w:rsidRDefault="00B96850">
            <w:pPr>
              <w:spacing w:after="0"/>
              <w:rPr>
                <w:rFonts w:ascii="Georgia" w:eastAsia="Georgia" w:hAnsi="Georgia" w:cs="Georgia"/>
                <w:b/>
                <w:caps/>
                <w:color w:val="2F353B"/>
                <w:sz w:val="20"/>
              </w:rPr>
            </w:pPr>
            <w:r>
              <w:rPr>
                <w:rFonts w:ascii="Georgia" w:eastAsia="Georgia" w:hAnsi="Georgia" w:cs="Georgia"/>
                <w:b/>
                <w:bCs/>
                <w:caps/>
                <w:color w:val="2F353B"/>
                <w:sz w:val="20"/>
                <w:szCs w:val="20"/>
              </w:rPr>
              <w:t>ONERI</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829"/>
              <w:gridCol w:w="1729"/>
              <w:gridCol w:w="1729"/>
              <w:gridCol w:w="30"/>
            </w:tblGrid>
            <w:tr w:rsidR="00950CD1">
              <w:tc>
                <w:tcPr>
                  <w:tcW w:w="2750" w:type="pct"/>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Voce di spesa</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Servizi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V2.01 - Utenze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V2.05 - Spese postali, spedizioni e trasporto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V2.06 - Assicurazioni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6.175,10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6.175,10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V2.07 - Prestazioni professionali</w:t>
                  </w:r>
                  <w:r>
                    <w:rPr>
                      <w:rFonts w:ascii="Georgia" w:eastAsia="Georgia" w:hAnsi="Georgia" w:cs="Georgia"/>
                      <w:color w:val="000000"/>
                      <w:sz w:val="18"/>
                      <w:szCs w:val="18"/>
                    </w:rPr>
                    <w:t xml:space="preserve"> di lavoro autonomo e assimilato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28.966,00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28.966,00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V2.10 - Servizi informatici </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6.000,00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V2.11 - Servizi di grafica e stampa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5.100,00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V2.13 - Servizi Formativi, di Ricerca e organizzazione eventi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1.000,00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V2.99 - Atri oneri per Servizi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80.000,00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136.241,10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136.241,10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Godimento beni di terzi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V3.99 - Altri oneri per godimento beni di terzi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500,00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500,00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Personale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V4.01 - Oneri per personale dipendente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147.101,21</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147.101,21</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147.101,21</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147.101,21</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Acquisti in C/Capitale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V5.02 - Immobilizzazioni/ammortamenti Materiali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2.060,00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2.060,00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2.060,00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b/>
                      <w:bCs/>
                      <w:color w:val="000000"/>
                      <w:sz w:val="18"/>
                      <w:szCs w:val="18"/>
                    </w:rPr>
                    <w:t xml:space="preserve">Altri oneri </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V7.01 - Rimborsi spese volontari e organi sociali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700,00</w:t>
                  </w:r>
                </w:p>
                <w:p w:rsidR="00950CD1" w:rsidRDefault="00950CD1">
                  <w:pPr>
                    <w:spacing w:after="0"/>
                    <w:rPr>
                      <w:rFonts w:ascii="Georgia" w:eastAsia="Georgia" w:hAnsi="Georgia" w:cs="Georgia"/>
                      <w:color w:val="000000"/>
                      <w:sz w:val="18"/>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V9.01 - Irap/Ires</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2.732,00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TOTALE</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3.432,00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rPr>
                      <w:b/>
                      <w:bCs/>
                    </w:rPr>
                    <w:t>3.432,00</w:t>
                  </w:r>
                </w:p>
                <w:p w:rsidR="00950CD1" w:rsidRDefault="00950CD1">
                  <w:pPr>
                    <w:spacing w:after="0"/>
                    <w:rPr>
                      <w:rFonts w:ascii="Georgia" w:eastAsia="Georgia" w:hAnsi="Georgia" w:cs="Georgia"/>
                      <w:color w:val="000000"/>
                      <w:sz w:val="18"/>
                    </w:rPr>
                  </w:pPr>
                </w:p>
              </w:tc>
            </w:tr>
            <w:tr w:rsidR="00950CD1">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 xml:space="preserve">Fonti di finanziamento per le </w:t>
                  </w:r>
                  <w:r>
                    <w:rPr>
                      <w:rFonts w:ascii="Georgia" w:eastAsia="Georgia" w:hAnsi="Georgia" w:cs="Georgia"/>
                      <w:b/>
                      <w:bCs/>
                      <w:color w:val="2F353B"/>
                      <w:sz w:val="20"/>
                      <w:szCs w:val="20"/>
                    </w:rPr>
                    <w:t>azioni/attività indicate</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Extra fun</w:t>
                  </w:r>
                </w:p>
              </w:tc>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Totale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assegnazione annuale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da residui esercizi precedenti – Liberi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Fondi Extra Fun</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289.334,31</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289.334,31</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1434"/>
              <w:gridCol w:w="1433"/>
              <w:gridCol w:w="1433"/>
              <w:gridCol w:w="21"/>
            </w:tblGrid>
            <w:tr w:rsidR="00950CD1">
              <w:trPr>
                <w:gridAfter w:val="1"/>
              </w:trPr>
              <w:tc>
                <w:tcPr>
                  <w:tcW w:w="0" w:type="auto"/>
                  <w:gridSpan w:val="4"/>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7"/>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Riepilogo oneri per destinazione dell’Area di riferimento</w:t>
                        </w:r>
                        <w:r>
                          <w:rPr>
                            <w:rFonts w:ascii="Georgia" w:eastAsia="Georgia" w:hAnsi="Georgia" w:cs="Georgia"/>
                            <w:b/>
                            <w:bCs/>
                            <w:color w:val="2F353B"/>
                            <w:sz w:val="20"/>
                            <w:szCs w:val="20"/>
                          </w:rPr>
                          <w:br/>
                          <w:t> </w:t>
                        </w:r>
                      </w:p>
                    </w:tc>
                  </w:tr>
                </w:tbl>
                <w:p w:rsidR="00950CD1" w:rsidRDefault="00B96850">
                  <w:r>
                    <w:rPr>
                      <w:vanish/>
                    </w:rPr>
                    <w:t>#table#</w:t>
                  </w: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Classificazione</w:t>
                  </w:r>
                </w:p>
              </w:tc>
              <w:tc>
                <w:tcPr>
                  <w:tcW w:w="0" w:type="auto"/>
                  <w:gridSpan w:val="3"/>
                  <w:tcBorders>
                    <w:top w:val="single" w:sz="8" w:space="0" w:color="DCDCDC"/>
                    <w:left w:val="single" w:sz="8" w:space="0" w:color="DCDCDC"/>
                    <w:bottom w:val="single" w:sz="8" w:space="0" w:color="DCDCDC"/>
                    <w:right w:val="single" w:sz="8" w:space="0" w:color="DCDCDC"/>
                  </w:tcBorders>
                  <w:shd w:val="clear" w:color="auto" w:fill="FFFFFF"/>
                  <w:tcMar>
                    <w:top w:w="0" w:type="dxa"/>
                    <w:left w:w="0" w:type="dxa"/>
                    <w:bottom w:w="0" w:type="dxa"/>
                    <w:right w:w="100" w:type="dxa"/>
                  </w:tcMar>
                </w:tcPr>
                <w:p w:rsidR="00950CD1" w:rsidRDefault="00B96850">
                  <w:pPr>
                    <w:spacing w:after="0"/>
                    <w:rPr>
                      <w:rFonts w:ascii="Georgia" w:eastAsia="Georgia" w:hAnsi="Georgia" w:cs="Georgia"/>
                      <w:b/>
                      <w:color w:val="2F353B"/>
                      <w:sz w:val="20"/>
                    </w:rPr>
                  </w:pPr>
                  <w:r>
                    <w:rPr>
                      <w:rFonts w:ascii="Georgia" w:eastAsia="Georgia" w:hAnsi="Georgia" w:cs="Georgia"/>
                      <w:b/>
                      <w:bCs/>
                      <w:color w:val="2F353B"/>
                      <w:sz w:val="20"/>
                      <w:szCs w:val="20"/>
                    </w:rPr>
                    <w:t>Oneri previsti</w:t>
                  </w:r>
                </w:p>
              </w:tc>
            </w:tr>
            <w:tr w:rsidR="00950CD1">
              <w:tc>
                <w:tcPr>
                  <w:tcW w:w="2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Altre attività di interesse generale Art. 5</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Importo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Extra FUN</w:t>
                  </w:r>
                </w:p>
              </w:tc>
              <w:tc>
                <w:tcPr>
                  <w:tcW w:w="75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Totale</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950CD1">
                  <w:pPr>
                    <w:spacing w:after="0"/>
                    <w:rPr>
                      <w:rFonts w:ascii="Verdana" w:eastAsia="Verdana" w:hAnsi="Verdana" w:cs="Verdana"/>
                      <w:color w:val="000000"/>
                      <w:sz w:val="20"/>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Progettazioni territoriali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0,00</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289.334,31</w:t>
                  </w:r>
                </w:p>
                <w:p w:rsidR="00950CD1" w:rsidRDefault="00950CD1">
                  <w:pPr>
                    <w:spacing w:after="0"/>
                    <w:rPr>
                      <w:rFonts w:ascii="Georgia" w:eastAsia="Georgia" w:hAnsi="Georgia" w:cs="Georgia"/>
                      <w:color w:val="000000"/>
                      <w:sz w:val="18"/>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2"/>
                    <w:spacing w:after="0" w:line="240" w:lineRule="auto"/>
                    <w:jc w:val="right"/>
                  </w:pPr>
                  <w:r>
                    <w:t>289.334,31</w:t>
                  </w:r>
                </w:p>
                <w:p w:rsidR="00950CD1" w:rsidRDefault="00950CD1">
                  <w:pPr>
                    <w:spacing w:after="0"/>
                    <w:rPr>
                      <w:rFonts w:ascii="Georgia" w:eastAsia="Georgia" w:hAnsi="Georgia" w:cs="Georgia"/>
                      <w:color w:val="000000"/>
                      <w:sz w:val="18"/>
                    </w:rPr>
                  </w:pPr>
                </w:p>
              </w:tc>
            </w:tr>
            <w:tr w:rsidR="00950CD1">
              <w:trPr>
                <w:gridAfter w:val="1"/>
              </w:trPr>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TOTALE</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0,00</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pStyle w:val="div3"/>
                    <w:spacing w:after="0" w:line="240" w:lineRule="auto"/>
                    <w:jc w:val="right"/>
                  </w:pPr>
                  <w:r>
                    <w:t>289.334,31</w:t>
                  </w:r>
                </w:p>
                <w:p w:rsidR="00950CD1" w:rsidRDefault="00950CD1">
                  <w:pPr>
                    <w:spacing w:after="0"/>
                    <w:rPr>
                      <w:rFonts w:ascii="Georgia" w:eastAsia="Georgia" w:hAnsi="Georgia" w:cs="Georgia"/>
                      <w:b/>
                      <w:color w:val="E43A45"/>
                      <w:sz w:val="20"/>
                    </w:rPr>
                  </w:pPr>
                </w:p>
              </w:tc>
            </w:tr>
          </w:tbl>
          <w:p w:rsidR="00950CD1" w:rsidRDefault="00B96850">
            <w:r>
              <w:rPr>
                <w:vanish/>
              </w:rPr>
              <w:t>#table#</w:t>
            </w:r>
          </w:p>
        </w:tc>
      </w:tr>
    </w:tbl>
    <w:p w:rsidR="00950CD1" w:rsidRDefault="00B96850">
      <w:pPr>
        <w:pBdr>
          <w:top w:val="none" w:sz="0" w:space="0" w:color="FFFFFF"/>
          <w:left w:val="none" w:sz="0" w:space="0" w:color="FFFFFF"/>
          <w:bottom w:val="none" w:sz="0" w:space="0" w:color="FFFFFF"/>
          <w:right w:val="none" w:sz="0" w:space="0" w:color="FFFFFF"/>
          <w:between w:val="none" w:sz="0" w:space="0" w:color="FFFFFF"/>
          <w:bar w:val="none" w:sz="0" w:color="FFFFFF"/>
        </w:pBdr>
        <w:shd w:val="clear" w:color="auto" w:fill="FFFFFF"/>
        <w:spacing w:after="0"/>
        <w:rPr>
          <w:vanish/>
        </w:rPr>
      </w:pPr>
      <w:r>
        <w:rPr>
          <w:vanish/>
        </w:rPr>
        <w:t>#table#</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8"/>
            </w:tblGrid>
            <w:tr w:rsidR="00950CD1">
              <w:tc>
                <w:tcPr>
                  <w:tcW w:w="0" w:type="auto"/>
                  <w:tcBorders>
                    <w:top w:val="single" w:sz="8" w:space="0" w:color="DCDCDC"/>
                    <w:left w:val="single" w:sz="8" w:space="0" w:color="DCDCDC"/>
                    <w:bottom w:val="single" w:sz="8" w:space="0" w:color="DCDCDC"/>
                    <w:right w:val="single" w:sz="8" w:space="0" w:color="DCDCDC"/>
                  </w:tcBorders>
                  <w:shd w:val="clear" w:color="auto" w:fill="F5F5F5"/>
                  <w:tcMar>
                    <w:top w:w="0" w:type="dxa"/>
                    <w:left w:w="0" w:type="dxa"/>
                    <w:bottom w:w="0" w:type="dxa"/>
                    <w:right w:w="0" w:type="dxa"/>
                  </w:tcMar>
                </w:tcPr>
                <w:p w:rsidR="00950CD1" w:rsidRDefault="00B96850">
                  <w:pPr>
                    <w:pStyle w:val="Titolo1"/>
                    <w:keepNext w:val="0"/>
                    <w:keepLines w:val="0"/>
                    <w:spacing w:before="0" w:after="134" w:line="240" w:lineRule="auto"/>
                    <w:rPr>
                      <w:rFonts w:ascii="Georgia" w:eastAsia="Georgia" w:hAnsi="Georgia" w:cs="Georgia"/>
                      <w:color w:val="2F353B"/>
                      <w:sz w:val="20"/>
                      <w:szCs w:val="20"/>
                    </w:rPr>
                  </w:pPr>
                  <w:bookmarkStart w:id="15" w:name="_Toc256000014"/>
                  <w:r>
                    <w:rPr>
                      <w:rFonts w:ascii="Georgia" w:eastAsia="Georgia" w:hAnsi="Georgia" w:cs="Georgia"/>
                      <w:color w:val="2F353B"/>
                      <w:kern w:val="36"/>
                      <w:sz w:val="20"/>
                      <w:szCs w:val="20"/>
                    </w:rPr>
                    <w:t>ELENCO DOCUMENTI ALLEGATI</w:t>
                  </w:r>
                  <w:bookmarkEnd w:id="15"/>
                </w:p>
                <w:p w:rsidR="00950CD1" w:rsidRDefault="00950CD1">
                  <w:pPr>
                    <w:spacing w:after="0"/>
                    <w:rPr>
                      <w:rFonts w:ascii="Georgia" w:eastAsia="Georgia" w:hAnsi="Georgia" w:cs="Georgia"/>
                      <w:b/>
                      <w:color w:val="2F353B"/>
                      <w:sz w:val="20"/>
                    </w:rPr>
                  </w:pP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4784"/>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Elenco soci</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CSV Emilia - elenco Soci - Aggiornato 8 novembre 2023.pdf</w:t>
                        </w:r>
                      </w:p>
                    </w:tc>
                  </w:tr>
                </w:tbl>
                <w:p w:rsidR="00950CD1" w:rsidRDefault="00B96850">
                  <w:r>
                    <w:rPr>
                      <w:vanish/>
                    </w:rPr>
                    <w:t>#table#</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4784"/>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Estratto del verbale dell'Assemblea</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 xml:space="preserve">CSV Emilia _ Estratto verbale Assemblea </w:t>
                        </w:r>
                        <w:r>
                          <w:rPr>
                            <w:rFonts w:ascii="Georgia" w:eastAsia="Georgia" w:hAnsi="Georgia" w:cs="Georgia"/>
                            <w:color w:val="000000"/>
                            <w:sz w:val="18"/>
                            <w:szCs w:val="18"/>
                          </w:rPr>
                          <w:t>Soci 16 Nov 2023.pdf</w:t>
                        </w:r>
                      </w:p>
                    </w:tc>
                  </w:tr>
                </w:tbl>
                <w:p w:rsidR="00950CD1" w:rsidRDefault="00B96850">
                  <w:r>
                    <w:rPr>
                      <w:vanish/>
                    </w:rPr>
                    <w:t>#table#</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4784"/>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Preventivo di gestione</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Modulo ONC Preventivo Rendiconto_2024 .pdf</w:t>
                        </w:r>
                      </w:p>
                    </w:tc>
                  </w:tr>
                </w:tbl>
                <w:p w:rsidR="00950CD1" w:rsidRDefault="00B96850">
                  <w:r>
                    <w:rPr>
                      <w:vanish/>
                    </w:rPr>
                    <w:t>#table#</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4784"/>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Altro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CSV_net_Report_2023 finale-2 (002).pdf</w:t>
                        </w:r>
                      </w:p>
                    </w:tc>
                  </w:tr>
                </w:tbl>
                <w:p w:rsidR="00950CD1" w:rsidRDefault="00B96850">
                  <w:r>
                    <w:rPr>
                      <w:vanish/>
                    </w:rPr>
                    <w:t>#table#</w:t>
                  </w:r>
                </w:p>
              </w:tc>
            </w:tr>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4"/>
                    <w:gridCol w:w="4784"/>
                  </w:tblGrid>
                  <w:tr w:rsidR="00950CD1">
                    <w:tc>
                      <w:tcPr>
                        <w:tcW w:w="2500" w:type="pct"/>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Altro</w:t>
                        </w:r>
                      </w:p>
                    </w:tc>
                    <w:tc>
                      <w:tcPr>
                        <w:tcW w:w="0" w:type="auto"/>
                        <w:tcBorders>
                          <w:top w:val="single" w:sz="8" w:space="0" w:color="DCDCDC"/>
                          <w:left w:val="single" w:sz="8" w:space="0" w:color="DCDCDC"/>
                          <w:bottom w:val="single" w:sz="8" w:space="0" w:color="DCDCDC"/>
                          <w:right w:val="single" w:sz="8" w:space="0" w:color="DCDCDC"/>
                        </w:tcBorders>
                        <w:shd w:val="clear" w:color="auto" w:fill="FFFFFF"/>
                        <w:tcMar>
                          <w:top w:w="0" w:type="dxa"/>
                          <w:left w:w="100" w:type="dxa"/>
                          <w:bottom w:w="0" w:type="dxa"/>
                          <w:right w:w="0" w:type="dxa"/>
                        </w:tcMar>
                      </w:tcPr>
                      <w:p w:rsidR="00950CD1" w:rsidRDefault="00B96850">
                        <w:pPr>
                          <w:spacing w:after="0"/>
                          <w:rPr>
                            <w:rFonts w:ascii="Georgia" w:eastAsia="Georgia" w:hAnsi="Georgia" w:cs="Georgia"/>
                            <w:color w:val="000000"/>
                            <w:sz w:val="18"/>
                          </w:rPr>
                        </w:pPr>
                        <w:r>
                          <w:rPr>
                            <w:rFonts w:ascii="Georgia" w:eastAsia="Georgia" w:hAnsi="Georgia" w:cs="Georgia"/>
                            <w:color w:val="000000"/>
                            <w:sz w:val="18"/>
                            <w:szCs w:val="18"/>
                          </w:rPr>
                          <w:t>PP csv Emilia.pdf</w:t>
                        </w:r>
                      </w:p>
                    </w:tc>
                  </w:tr>
                </w:tbl>
                <w:p w:rsidR="00950CD1" w:rsidRDefault="00B96850">
                  <w:r>
                    <w:rPr>
                      <w:vanish/>
                    </w:rPr>
                    <w:t>#table#</w:t>
                  </w:r>
                </w:p>
              </w:tc>
            </w:tr>
          </w:tbl>
          <w:p w:rsidR="00950CD1" w:rsidRDefault="00B96850">
            <w:r>
              <w:rPr>
                <w:vanish/>
              </w:rPr>
              <w:t>#table#</w:t>
            </w:r>
          </w:p>
        </w:tc>
      </w:tr>
    </w:tbl>
    <w:p w:rsidR="00950CD1" w:rsidRDefault="00B96850">
      <w:pPr>
        <w:rPr>
          <w:vanish/>
        </w:rPr>
      </w:pPr>
      <w:r>
        <w:rPr>
          <w:vanish/>
        </w:rPr>
        <w:t>#table#</w:t>
      </w:r>
      <w:bookmarkStart w:id="16" w:name="body"/>
      <w:bookmarkStart w:id="17" w:name="contenutoBody"/>
      <w:bookmarkEnd w:id="16"/>
    </w:p>
    <w:bookmarkEnd w:id="17"/>
    <w:p w:rsidR="00950CD1" w:rsidRDefault="00950CD1">
      <w:pPr>
        <w:rPr>
          <w:vanish/>
        </w:rPr>
      </w:pPr>
    </w:p>
    <w:sectPr w:rsidR="00950CD1" w:rsidSect="000B056F">
      <w:headerReference w:type="even" r:id="rId12"/>
      <w:headerReference w:type="default" r:id="rId13"/>
      <w:footerReference w:type="even" r:id="rId14"/>
      <w:footerReference w:type="default" r:id="rId15"/>
      <w:headerReference w:type="first" r:id="rId16"/>
      <w:footerReference w:type="first" r:id="rId17"/>
      <w:pgSz w:w="11906" w:h="16838"/>
      <w:pgMar w:top="709" w:right="1134" w:bottom="1134" w:left="1134"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6850">
      <w:pPr>
        <w:spacing w:after="0" w:line="240" w:lineRule="auto"/>
      </w:pPr>
      <w:r>
        <w:separator/>
      </w:r>
    </w:p>
  </w:endnote>
  <w:endnote w:type="continuationSeparator" w:id="0">
    <w:p w:rsidR="00000000" w:rsidRDefault="00B9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9" w:rsidRDefault="00B968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950CD1">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950CD1" w:rsidRDefault="00B96850">
          <w:pPr>
            <w:spacing w:after="0"/>
            <w:rPr>
              <w:rFonts w:ascii="Verdana" w:eastAsia="Verdana" w:hAnsi="Verdana" w:cs="Verdana"/>
              <w:color w:val="000000"/>
              <w:sz w:val="20"/>
            </w:rPr>
          </w:pPr>
          <w:r>
            <w:rPr>
              <w:rFonts w:ascii="Verdana" w:eastAsia="Verdana" w:hAnsi="Verdana" w:cs="Verdana"/>
              <w:color w:val="000000"/>
              <w:sz w:val="20"/>
            </w:rPr>
            <w:fldChar w:fldCharType="begin"/>
          </w:r>
          <w:r>
            <w:rPr>
              <w:rFonts w:ascii="Verdana" w:eastAsia="Verdana" w:hAnsi="Verdana" w:cs="Verdana"/>
              <w:color w:val="000000"/>
              <w:sz w:val="20"/>
            </w:rPr>
            <w:instrText>PAGE</w:instrText>
          </w:r>
          <w:r>
            <w:rPr>
              <w:rFonts w:ascii="Verdana" w:eastAsia="Verdana" w:hAnsi="Verdana" w:cs="Verdana"/>
              <w:color w:val="000000"/>
              <w:sz w:val="20"/>
            </w:rPr>
            <w:fldChar w:fldCharType="separate"/>
          </w:r>
          <w:r>
            <w:rPr>
              <w:rFonts w:ascii="Verdana" w:eastAsia="Verdana" w:hAnsi="Verdana" w:cs="Verdana"/>
              <w:noProof/>
              <w:color w:val="000000"/>
              <w:sz w:val="20"/>
            </w:rPr>
            <w:t>1</w:t>
          </w:r>
          <w:r>
            <w:rPr>
              <w:rFonts w:ascii="Verdana" w:eastAsia="Verdana" w:hAnsi="Verdana" w:cs="Verdana"/>
              <w:color w:val="000000"/>
              <w:sz w:val="20"/>
            </w:rPr>
            <w:fldChar w:fldCharType="end"/>
          </w:r>
        </w:p>
      </w:tc>
    </w:tr>
  </w:tbl>
  <w:p w:rsidR="00950CD1" w:rsidRDefault="00B96850">
    <w:pPr>
      <w:rPr>
        <w:vanish/>
      </w:rPr>
    </w:pPr>
    <w:r>
      <w:rPr>
        <w:vanish/>
      </w:rPr>
      <w:t>#table#</w:t>
    </w:r>
    <w:bookmarkStart w:id="20" w:name="footer"/>
    <w:bookmarkStart w:id="21" w:name="contenutoFooter"/>
    <w:bookmarkEnd w:id="20"/>
  </w:p>
  <w:bookmarkEnd w:id="21"/>
  <w:p w:rsidR="00950CD1" w:rsidRDefault="00950CD1">
    <w:pPr>
      <w:rPr>
        <w:vanis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C4" w:rsidRPr="00AB213B" w:rsidRDefault="00B96850" w:rsidP="002D66C4">
    <w:pPr>
      <w:pStyle w:val="Pidipagina"/>
      <w:pBdr>
        <w:top w:val="single" w:sz="4" w:space="1" w:color="auto"/>
      </w:pBdr>
      <w:tabs>
        <w:tab w:val="clear" w:pos="4819"/>
      </w:tabs>
      <w:rPr>
        <w:color w:val="595959" w:themeColor="text1" w:themeTint="A6"/>
        <w:kern w:val="20"/>
        <w:sz w:val="20"/>
        <w:szCs w:val="20"/>
        <w:lang w:val="en-US" w:eastAsia="it-IT"/>
      </w:rPr>
    </w:pPr>
    <w:r>
      <w:rPr>
        <w:lang w:val="en-US"/>
      </w:rPr>
      <w:t xml:space="preserve"> </w:t>
    </w:r>
    <w:r w:rsidRPr="00AB213B">
      <w:rPr>
        <w:lang w:val="en-US"/>
      </w:rPr>
      <w:tab/>
    </w:r>
    <w:r w:rsidRPr="00AB213B">
      <w:rPr>
        <w:color w:val="595959" w:themeColor="text1" w:themeTint="A6"/>
        <w:kern w:val="20"/>
        <w:sz w:val="20"/>
        <w:szCs w:val="20"/>
        <w:lang w:val="en-US" w:eastAsia="it-IT"/>
      </w:rPr>
      <w:t xml:space="preserve">Pagina </w:t>
    </w:r>
    <w:r w:rsidRPr="004311D9">
      <w:rPr>
        <w:color w:val="595959" w:themeColor="text1" w:themeTint="A6"/>
        <w:kern w:val="20"/>
        <w:sz w:val="20"/>
        <w:szCs w:val="20"/>
        <w:lang w:eastAsia="it-IT"/>
      </w:rPr>
      <w:fldChar w:fldCharType="begin"/>
    </w:r>
    <w:r w:rsidRPr="00AB213B">
      <w:rPr>
        <w:color w:val="595959" w:themeColor="text1" w:themeTint="A6"/>
        <w:kern w:val="20"/>
        <w:sz w:val="20"/>
        <w:szCs w:val="20"/>
        <w:lang w:val="en-US" w:eastAsia="it-IT"/>
      </w:rPr>
      <w:instrText>PAGE</w:instrText>
    </w:r>
    <w:r w:rsidRPr="004311D9">
      <w:rPr>
        <w:color w:val="595959" w:themeColor="text1" w:themeTint="A6"/>
        <w:kern w:val="20"/>
        <w:sz w:val="20"/>
        <w:szCs w:val="20"/>
        <w:lang w:eastAsia="it-IT"/>
      </w:rPr>
      <w:fldChar w:fldCharType="separate"/>
    </w:r>
    <w:r>
      <w:rPr>
        <w:noProof/>
        <w:color w:val="595959" w:themeColor="text1" w:themeTint="A6"/>
        <w:kern w:val="20"/>
        <w:sz w:val="20"/>
        <w:szCs w:val="20"/>
        <w:lang w:val="en-US" w:eastAsia="it-IT"/>
      </w:rPr>
      <w:t>1</w:t>
    </w:r>
    <w:r w:rsidRPr="004311D9">
      <w:rPr>
        <w:color w:val="595959" w:themeColor="text1" w:themeTint="A6"/>
        <w:kern w:val="20"/>
        <w:sz w:val="20"/>
        <w:szCs w:val="20"/>
        <w:lang w:eastAsia="it-IT"/>
      </w:rPr>
      <w:fldChar w:fldCharType="end"/>
    </w:r>
    <w:r w:rsidRPr="00AB213B">
      <w:rPr>
        <w:color w:val="595959" w:themeColor="text1" w:themeTint="A6"/>
        <w:kern w:val="20"/>
        <w:sz w:val="20"/>
        <w:szCs w:val="20"/>
        <w:lang w:val="en-US" w:eastAsia="it-IT"/>
      </w:rPr>
      <w:t>/</w:t>
    </w:r>
    <w:r>
      <w:fldChar w:fldCharType="begin"/>
    </w:r>
    <w:r w:rsidRPr="00B23B78">
      <w:rPr>
        <w:lang w:val="en-US"/>
      </w:rPr>
      <w:instrText xml:space="preserve"> NUMPAGES   \* MERGEFORMAT </w:instrText>
    </w:r>
    <w:r>
      <w:fldChar w:fldCharType="separate"/>
    </w:r>
    <w:r w:rsidRPr="00162747">
      <w:rPr>
        <w:noProof/>
        <w:color w:val="595959" w:themeColor="text1" w:themeTint="A6"/>
        <w:kern w:val="20"/>
        <w:sz w:val="20"/>
        <w:szCs w:val="20"/>
        <w:lang w:val="en-US" w:eastAsia="it-IT"/>
      </w:rPr>
      <w:t>1</w:t>
    </w:r>
    <w:r>
      <w:rPr>
        <w:noProof/>
        <w:color w:val="595959" w:themeColor="text1" w:themeTint="A6"/>
        <w:kern w:val="20"/>
        <w:sz w:val="20"/>
        <w:szCs w:val="20"/>
        <w:lang w:val="en-US" w:eastAsia="it-IT"/>
      </w:rPr>
      <w:fldChar w:fldCharType="end"/>
    </w:r>
  </w:p>
  <w:p w:rsidR="002D66C4" w:rsidRPr="002D66C4" w:rsidRDefault="00B96850">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6850">
      <w:pPr>
        <w:spacing w:after="0" w:line="240" w:lineRule="auto"/>
      </w:pPr>
      <w:r>
        <w:separator/>
      </w:r>
    </w:p>
  </w:footnote>
  <w:footnote w:type="continuationSeparator" w:id="0">
    <w:p w:rsidR="00000000" w:rsidRDefault="00B96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9" w:rsidRDefault="00B968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20" w:rsidRPr="002D66C4" w:rsidRDefault="00B96850" w:rsidP="002D66C4">
    <w:pPr>
      <w:tabs>
        <w:tab w:val="right" w:pos="9638"/>
      </w:tabs>
      <w:rPr>
        <w:sz w:val="20"/>
        <w:szCs w:val="20"/>
        <w:lang w:val="en-US"/>
      </w:rPr>
    </w:pPr>
    <w:bookmarkStart w:id="18" w:name="header"/>
    <w:bookmarkStart w:id="19" w:name="contenutoHeader"/>
    <w:bookmarkEnd w:id="18"/>
  </w:p>
  <w:bookmarkEnd w:id="19"/>
  <w:p w:rsidR="00632120" w:rsidRPr="002D66C4" w:rsidRDefault="00B96850" w:rsidP="002D66C4">
    <w:pPr>
      <w:tabs>
        <w:tab w:val="right" w:pos="9638"/>
      </w:tabs>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9" w:rsidRDefault="00B968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4CA9"/>
    <w:multiLevelType w:val="multilevel"/>
    <w:tmpl w:val="08794CA9"/>
    <w:lvl w:ilvl="0">
      <w:start w:val="5"/>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794CAA"/>
    <w:multiLevelType w:val="multilevel"/>
    <w:tmpl w:val="08794CAA"/>
    <w:lvl w:ilvl="0">
      <w:start w:val="5"/>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794CAB"/>
    <w:multiLevelType w:val="multilevel"/>
    <w:tmpl w:val="08794C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794CAC"/>
    <w:multiLevelType w:val="hybridMultilevel"/>
    <w:tmpl w:val="08794CAC"/>
    <w:lvl w:ilvl="0" w:tplc="DC80AB0E">
      <w:start w:val="1"/>
      <w:numFmt w:val="bullet"/>
      <w:lvlText w:val=""/>
      <w:lvlJc w:val="left"/>
      <w:pPr>
        <w:ind w:left="720" w:hanging="360"/>
      </w:pPr>
      <w:rPr>
        <w:rFonts w:ascii="Symbol" w:hAnsi="Symbol"/>
      </w:rPr>
    </w:lvl>
    <w:lvl w:ilvl="1" w:tplc="D26058C6">
      <w:start w:val="1"/>
      <w:numFmt w:val="bullet"/>
      <w:lvlText w:val="o"/>
      <w:lvlJc w:val="left"/>
      <w:pPr>
        <w:tabs>
          <w:tab w:val="num" w:pos="1440"/>
        </w:tabs>
        <w:ind w:left="1440" w:hanging="360"/>
      </w:pPr>
      <w:rPr>
        <w:rFonts w:ascii="Courier New" w:hAnsi="Courier New"/>
      </w:rPr>
    </w:lvl>
    <w:lvl w:ilvl="2" w:tplc="2A80FC88">
      <w:start w:val="1"/>
      <w:numFmt w:val="bullet"/>
      <w:lvlText w:val=""/>
      <w:lvlJc w:val="left"/>
      <w:pPr>
        <w:tabs>
          <w:tab w:val="num" w:pos="2160"/>
        </w:tabs>
        <w:ind w:left="2160" w:hanging="360"/>
      </w:pPr>
      <w:rPr>
        <w:rFonts w:ascii="Wingdings" w:hAnsi="Wingdings"/>
      </w:rPr>
    </w:lvl>
    <w:lvl w:ilvl="3" w:tplc="B768C864">
      <w:start w:val="1"/>
      <w:numFmt w:val="bullet"/>
      <w:lvlText w:val=""/>
      <w:lvlJc w:val="left"/>
      <w:pPr>
        <w:tabs>
          <w:tab w:val="num" w:pos="2880"/>
        </w:tabs>
        <w:ind w:left="2880" w:hanging="360"/>
      </w:pPr>
      <w:rPr>
        <w:rFonts w:ascii="Symbol" w:hAnsi="Symbol"/>
      </w:rPr>
    </w:lvl>
    <w:lvl w:ilvl="4" w:tplc="57A85BD6">
      <w:start w:val="1"/>
      <w:numFmt w:val="bullet"/>
      <w:lvlText w:val="o"/>
      <w:lvlJc w:val="left"/>
      <w:pPr>
        <w:tabs>
          <w:tab w:val="num" w:pos="3600"/>
        </w:tabs>
        <w:ind w:left="3600" w:hanging="360"/>
      </w:pPr>
      <w:rPr>
        <w:rFonts w:ascii="Courier New" w:hAnsi="Courier New"/>
      </w:rPr>
    </w:lvl>
    <w:lvl w:ilvl="5" w:tplc="759A3150">
      <w:start w:val="1"/>
      <w:numFmt w:val="bullet"/>
      <w:lvlText w:val=""/>
      <w:lvlJc w:val="left"/>
      <w:pPr>
        <w:tabs>
          <w:tab w:val="num" w:pos="4320"/>
        </w:tabs>
        <w:ind w:left="4320" w:hanging="360"/>
      </w:pPr>
      <w:rPr>
        <w:rFonts w:ascii="Wingdings" w:hAnsi="Wingdings"/>
      </w:rPr>
    </w:lvl>
    <w:lvl w:ilvl="6" w:tplc="35626ABE">
      <w:start w:val="1"/>
      <w:numFmt w:val="bullet"/>
      <w:lvlText w:val=""/>
      <w:lvlJc w:val="left"/>
      <w:pPr>
        <w:tabs>
          <w:tab w:val="num" w:pos="5040"/>
        </w:tabs>
        <w:ind w:left="5040" w:hanging="360"/>
      </w:pPr>
      <w:rPr>
        <w:rFonts w:ascii="Symbol" w:hAnsi="Symbol"/>
      </w:rPr>
    </w:lvl>
    <w:lvl w:ilvl="7" w:tplc="7C16C658">
      <w:start w:val="1"/>
      <w:numFmt w:val="bullet"/>
      <w:lvlText w:val="o"/>
      <w:lvlJc w:val="left"/>
      <w:pPr>
        <w:tabs>
          <w:tab w:val="num" w:pos="5760"/>
        </w:tabs>
        <w:ind w:left="5760" w:hanging="360"/>
      </w:pPr>
      <w:rPr>
        <w:rFonts w:ascii="Courier New" w:hAnsi="Courier New"/>
      </w:rPr>
    </w:lvl>
    <w:lvl w:ilvl="8" w:tplc="CAC692C2">
      <w:start w:val="1"/>
      <w:numFmt w:val="bullet"/>
      <w:lvlText w:val=""/>
      <w:lvlJc w:val="left"/>
      <w:pPr>
        <w:tabs>
          <w:tab w:val="num" w:pos="6480"/>
        </w:tabs>
        <w:ind w:left="6480" w:hanging="360"/>
      </w:pPr>
      <w:rPr>
        <w:rFonts w:ascii="Wingdings" w:hAnsi="Wingdings"/>
      </w:rPr>
    </w:lvl>
  </w:abstractNum>
  <w:abstractNum w:abstractNumId="4" w15:restartNumberingAfterBreak="0">
    <w:nsid w:val="08794CAD"/>
    <w:multiLevelType w:val="multilevel"/>
    <w:tmpl w:val="08794CAD"/>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794CAE"/>
    <w:multiLevelType w:val="multilevel"/>
    <w:tmpl w:val="08794CAE"/>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794CAF"/>
    <w:multiLevelType w:val="hybridMultilevel"/>
    <w:tmpl w:val="08794CAF"/>
    <w:lvl w:ilvl="0" w:tplc="3ECA2016">
      <w:start w:val="1"/>
      <w:numFmt w:val="bullet"/>
      <w:lvlText w:val=""/>
      <w:lvlJc w:val="left"/>
      <w:pPr>
        <w:ind w:left="720" w:hanging="360"/>
      </w:pPr>
      <w:rPr>
        <w:rFonts w:ascii="Symbol" w:hAnsi="Symbol"/>
      </w:rPr>
    </w:lvl>
    <w:lvl w:ilvl="1" w:tplc="690EA76C">
      <w:start w:val="1"/>
      <w:numFmt w:val="bullet"/>
      <w:lvlText w:val="o"/>
      <w:lvlJc w:val="left"/>
      <w:pPr>
        <w:tabs>
          <w:tab w:val="num" w:pos="1440"/>
        </w:tabs>
        <w:ind w:left="1440" w:hanging="360"/>
      </w:pPr>
      <w:rPr>
        <w:rFonts w:ascii="Courier New" w:hAnsi="Courier New"/>
      </w:rPr>
    </w:lvl>
    <w:lvl w:ilvl="2" w:tplc="497A2034">
      <w:start w:val="1"/>
      <w:numFmt w:val="bullet"/>
      <w:lvlText w:val=""/>
      <w:lvlJc w:val="left"/>
      <w:pPr>
        <w:tabs>
          <w:tab w:val="num" w:pos="2160"/>
        </w:tabs>
        <w:ind w:left="2160" w:hanging="360"/>
      </w:pPr>
      <w:rPr>
        <w:rFonts w:ascii="Wingdings" w:hAnsi="Wingdings"/>
      </w:rPr>
    </w:lvl>
    <w:lvl w:ilvl="3" w:tplc="B6E6393A">
      <w:start w:val="1"/>
      <w:numFmt w:val="bullet"/>
      <w:lvlText w:val=""/>
      <w:lvlJc w:val="left"/>
      <w:pPr>
        <w:tabs>
          <w:tab w:val="num" w:pos="2880"/>
        </w:tabs>
        <w:ind w:left="2880" w:hanging="360"/>
      </w:pPr>
      <w:rPr>
        <w:rFonts w:ascii="Symbol" w:hAnsi="Symbol"/>
      </w:rPr>
    </w:lvl>
    <w:lvl w:ilvl="4" w:tplc="BF3CFF96">
      <w:start w:val="1"/>
      <w:numFmt w:val="bullet"/>
      <w:lvlText w:val="o"/>
      <w:lvlJc w:val="left"/>
      <w:pPr>
        <w:tabs>
          <w:tab w:val="num" w:pos="3600"/>
        </w:tabs>
        <w:ind w:left="3600" w:hanging="360"/>
      </w:pPr>
      <w:rPr>
        <w:rFonts w:ascii="Courier New" w:hAnsi="Courier New"/>
      </w:rPr>
    </w:lvl>
    <w:lvl w:ilvl="5" w:tplc="D922A1C4">
      <w:start w:val="1"/>
      <w:numFmt w:val="bullet"/>
      <w:lvlText w:val=""/>
      <w:lvlJc w:val="left"/>
      <w:pPr>
        <w:tabs>
          <w:tab w:val="num" w:pos="4320"/>
        </w:tabs>
        <w:ind w:left="4320" w:hanging="360"/>
      </w:pPr>
      <w:rPr>
        <w:rFonts w:ascii="Wingdings" w:hAnsi="Wingdings"/>
      </w:rPr>
    </w:lvl>
    <w:lvl w:ilvl="6" w:tplc="52424670">
      <w:start w:val="1"/>
      <w:numFmt w:val="bullet"/>
      <w:lvlText w:val=""/>
      <w:lvlJc w:val="left"/>
      <w:pPr>
        <w:tabs>
          <w:tab w:val="num" w:pos="5040"/>
        </w:tabs>
        <w:ind w:left="5040" w:hanging="360"/>
      </w:pPr>
      <w:rPr>
        <w:rFonts w:ascii="Symbol" w:hAnsi="Symbol"/>
      </w:rPr>
    </w:lvl>
    <w:lvl w:ilvl="7" w:tplc="B2060B46">
      <w:start w:val="1"/>
      <w:numFmt w:val="bullet"/>
      <w:lvlText w:val="o"/>
      <w:lvlJc w:val="left"/>
      <w:pPr>
        <w:tabs>
          <w:tab w:val="num" w:pos="5760"/>
        </w:tabs>
        <w:ind w:left="5760" w:hanging="360"/>
      </w:pPr>
      <w:rPr>
        <w:rFonts w:ascii="Courier New" w:hAnsi="Courier New"/>
      </w:rPr>
    </w:lvl>
    <w:lvl w:ilvl="8" w:tplc="DBFA9EF2">
      <w:start w:val="1"/>
      <w:numFmt w:val="bullet"/>
      <w:lvlText w:val=""/>
      <w:lvlJc w:val="left"/>
      <w:pPr>
        <w:tabs>
          <w:tab w:val="num" w:pos="6480"/>
        </w:tabs>
        <w:ind w:left="6480" w:hanging="360"/>
      </w:pPr>
      <w:rPr>
        <w:rFonts w:ascii="Wingdings" w:hAnsi="Wingdings"/>
      </w:rPr>
    </w:lvl>
  </w:abstractNum>
  <w:abstractNum w:abstractNumId="7" w15:restartNumberingAfterBreak="0">
    <w:nsid w:val="08794CB0"/>
    <w:multiLevelType w:val="multilevel"/>
    <w:tmpl w:val="08794CB0"/>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794CB1"/>
    <w:multiLevelType w:val="hybridMultilevel"/>
    <w:tmpl w:val="08794CB1"/>
    <w:lvl w:ilvl="0" w:tplc="9AA08AFE">
      <w:start w:val="1"/>
      <w:numFmt w:val="bullet"/>
      <w:lvlText w:val=""/>
      <w:lvlJc w:val="left"/>
      <w:pPr>
        <w:ind w:left="720" w:hanging="360"/>
      </w:pPr>
      <w:rPr>
        <w:rFonts w:ascii="Symbol" w:hAnsi="Symbol"/>
      </w:rPr>
    </w:lvl>
    <w:lvl w:ilvl="1" w:tplc="CE1EF2B4">
      <w:start w:val="1"/>
      <w:numFmt w:val="bullet"/>
      <w:lvlText w:val="o"/>
      <w:lvlJc w:val="left"/>
      <w:pPr>
        <w:tabs>
          <w:tab w:val="num" w:pos="1440"/>
        </w:tabs>
        <w:ind w:left="1440" w:hanging="360"/>
      </w:pPr>
      <w:rPr>
        <w:rFonts w:ascii="Courier New" w:hAnsi="Courier New"/>
      </w:rPr>
    </w:lvl>
    <w:lvl w:ilvl="2" w:tplc="845ADE30">
      <w:start w:val="1"/>
      <w:numFmt w:val="bullet"/>
      <w:lvlText w:val=""/>
      <w:lvlJc w:val="left"/>
      <w:pPr>
        <w:tabs>
          <w:tab w:val="num" w:pos="2160"/>
        </w:tabs>
        <w:ind w:left="2160" w:hanging="360"/>
      </w:pPr>
      <w:rPr>
        <w:rFonts w:ascii="Wingdings" w:hAnsi="Wingdings"/>
      </w:rPr>
    </w:lvl>
    <w:lvl w:ilvl="3" w:tplc="90302068">
      <w:start w:val="1"/>
      <w:numFmt w:val="bullet"/>
      <w:lvlText w:val=""/>
      <w:lvlJc w:val="left"/>
      <w:pPr>
        <w:tabs>
          <w:tab w:val="num" w:pos="2880"/>
        </w:tabs>
        <w:ind w:left="2880" w:hanging="360"/>
      </w:pPr>
      <w:rPr>
        <w:rFonts w:ascii="Symbol" w:hAnsi="Symbol"/>
      </w:rPr>
    </w:lvl>
    <w:lvl w:ilvl="4" w:tplc="BD2CD6E6">
      <w:start w:val="1"/>
      <w:numFmt w:val="bullet"/>
      <w:lvlText w:val="o"/>
      <w:lvlJc w:val="left"/>
      <w:pPr>
        <w:tabs>
          <w:tab w:val="num" w:pos="3600"/>
        </w:tabs>
        <w:ind w:left="3600" w:hanging="360"/>
      </w:pPr>
      <w:rPr>
        <w:rFonts w:ascii="Courier New" w:hAnsi="Courier New"/>
      </w:rPr>
    </w:lvl>
    <w:lvl w:ilvl="5" w:tplc="E67CCBB2">
      <w:start w:val="1"/>
      <w:numFmt w:val="bullet"/>
      <w:lvlText w:val=""/>
      <w:lvlJc w:val="left"/>
      <w:pPr>
        <w:tabs>
          <w:tab w:val="num" w:pos="4320"/>
        </w:tabs>
        <w:ind w:left="4320" w:hanging="360"/>
      </w:pPr>
      <w:rPr>
        <w:rFonts w:ascii="Wingdings" w:hAnsi="Wingdings"/>
      </w:rPr>
    </w:lvl>
    <w:lvl w:ilvl="6" w:tplc="E01AFB76">
      <w:start w:val="1"/>
      <w:numFmt w:val="bullet"/>
      <w:lvlText w:val=""/>
      <w:lvlJc w:val="left"/>
      <w:pPr>
        <w:tabs>
          <w:tab w:val="num" w:pos="5040"/>
        </w:tabs>
        <w:ind w:left="5040" w:hanging="360"/>
      </w:pPr>
      <w:rPr>
        <w:rFonts w:ascii="Symbol" w:hAnsi="Symbol"/>
      </w:rPr>
    </w:lvl>
    <w:lvl w:ilvl="7" w:tplc="887804D2">
      <w:start w:val="1"/>
      <w:numFmt w:val="bullet"/>
      <w:lvlText w:val="o"/>
      <w:lvlJc w:val="left"/>
      <w:pPr>
        <w:tabs>
          <w:tab w:val="num" w:pos="5760"/>
        </w:tabs>
        <w:ind w:left="5760" w:hanging="360"/>
      </w:pPr>
      <w:rPr>
        <w:rFonts w:ascii="Courier New" w:hAnsi="Courier New"/>
      </w:rPr>
    </w:lvl>
    <w:lvl w:ilvl="8" w:tplc="2EC0FD90">
      <w:start w:val="1"/>
      <w:numFmt w:val="bullet"/>
      <w:lvlText w:val=""/>
      <w:lvlJc w:val="left"/>
      <w:pPr>
        <w:tabs>
          <w:tab w:val="num" w:pos="6480"/>
        </w:tabs>
        <w:ind w:left="6480" w:hanging="360"/>
      </w:pPr>
      <w:rPr>
        <w:rFonts w:ascii="Wingdings" w:hAnsi="Wingdings"/>
      </w:rPr>
    </w:lvl>
  </w:abstractNum>
  <w:abstractNum w:abstractNumId="9" w15:restartNumberingAfterBreak="0">
    <w:nsid w:val="08794CB2"/>
    <w:multiLevelType w:val="multilevel"/>
    <w:tmpl w:val="08794CB2"/>
    <w:lvl w:ilvl="0">
      <w:start w:val="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8794CB3"/>
    <w:multiLevelType w:val="multilevel"/>
    <w:tmpl w:val="08794CB3"/>
    <w:lvl w:ilvl="0">
      <w:start w:val="6"/>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794CB4"/>
    <w:multiLevelType w:val="multilevel"/>
    <w:tmpl w:val="08794CB4"/>
    <w:lvl w:ilvl="0">
      <w:start w:val="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794CB5"/>
    <w:multiLevelType w:val="multilevel"/>
    <w:tmpl w:val="08794CB5"/>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8794CB6"/>
    <w:multiLevelType w:val="multilevel"/>
    <w:tmpl w:val="08794CB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794CB7"/>
    <w:multiLevelType w:val="multilevel"/>
    <w:tmpl w:val="08794CB7"/>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8794CB8"/>
    <w:multiLevelType w:val="hybridMultilevel"/>
    <w:tmpl w:val="08794CB8"/>
    <w:lvl w:ilvl="0" w:tplc="190431BC">
      <w:start w:val="1"/>
      <w:numFmt w:val="bullet"/>
      <w:lvlText w:val=""/>
      <w:lvlJc w:val="left"/>
      <w:pPr>
        <w:ind w:left="720" w:hanging="360"/>
      </w:pPr>
      <w:rPr>
        <w:rFonts w:ascii="Symbol" w:hAnsi="Symbol"/>
      </w:rPr>
    </w:lvl>
    <w:lvl w:ilvl="1" w:tplc="6B646A12">
      <w:start w:val="1"/>
      <w:numFmt w:val="bullet"/>
      <w:lvlText w:val="o"/>
      <w:lvlJc w:val="left"/>
      <w:pPr>
        <w:tabs>
          <w:tab w:val="num" w:pos="1440"/>
        </w:tabs>
        <w:ind w:left="1440" w:hanging="360"/>
      </w:pPr>
      <w:rPr>
        <w:rFonts w:ascii="Courier New" w:hAnsi="Courier New"/>
      </w:rPr>
    </w:lvl>
    <w:lvl w:ilvl="2" w:tplc="D0583D94">
      <w:start w:val="1"/>
      <w:numFmt w:val="bullet"/>
      <w:lvlText w:val=""/>
      <w:lvlJc w:val="left"/>
      <w:pPr>
        <w:tabs>
          <w:tab w:val="num" w:pos="2160"/>
        </w:tabs>
        <w:ind w:left="2160" w:hanging="360"/>
      </w:pPr>
      <w:rPr>
        <w:rFonts w:ascii="Wingdings" w:hAnsi="Wingdings"/>
      </w:rPr>
    </w:lvl>
    <w:lvl w:ilvl="3" w:tplc="A96AEBBA">
      <w:start w:val="1"/>
      <w:numFmt w:val="bullet"/>
      <w:lvlText w:val=""/>
      <w:lvlJc w:val="left"/>
      <w:pPr>
        <w:tabs>
          <w:tab w:val="num" w:pos="2880"/>
        </w:tabs>
        <w:ind w:left="2880" w:hanging="360"/>
      </w:pPr>
      <w:rPr>
        <w:rFonts w:ascii="Symbol" w:hAnsi="Symbol"/>
      </w:rPr>
    </w:lvl>
    <w:lvl w:ilvl="4" w:tplc="E5BAB344">
      <w:start w:val="1"/>
      <w:numFmt w:val="bullet"/>
      <w:lvlText w:val="o"/>
      <w:lvlJc w:val="left"/>
      <w:pPr>
        <w:tabs>
          <w:tab w:val="num" w:pos="3600"/>
        </w:tabs>
        <w:ind w:left="3600" w:hanging="360"/>
      </w:pPr>
      <w:rPr>
        <w:rFonts w:ascii="Courier New" w:hAnsi="Courier New"/>
      </w:rPr>
    </w:lvl>
    <w:lvl w:ilvl="5" w:tplc="C74E9278">
      <w:start w:val="1"/>
      <w:numFmt w:val="bullet"/>
      <w:lvlText w:val=""/>
      <w:lvlJc w:val="left"/>
      <w:pPr>
        <w:tabs>
          <w:tab w:val="num" w:pos="4320"/>
        </w:tabs>
        <w:ind w:left="4320" w:hanging="360"/>
      </w:pPr>
      <w:rPr>
        <w:rFonts w:ascii="Wingdings" w:hAnsi="Wingdings"/>
      </w:rPr>
    </w:lvl>
    <w:lvl w:ilvl="6" w:tplc="82DCC9D6">
      <w:start w:val="1"/>
      <w:numFmt w:val="bullet"/>
      <w:lvlText w:val=""/>
      <w:lvlJc w:val="left"/>
      <w:pPr>
        <w:tabs>
          <w:tab w:val="num" w:pos="5040"/>
        </w:tabs>
        <w:ind w:left="5040" w:hanging="360"/>
      </w:pPr>
      <w:rPr>
        <w:rFonts w:ascii="Symbol" w:hAnsi="Symbol"/>
      </w:rPr>
    </w:lvl>
    <w:lvl w:ilvl="7" w:tplc="C55E4226">
      <w:start w:val="1"/>
      <w:numFmt w:val="bullet"/>
      <w:lvlText w:val="o"/>
      <w:lvlJc w:val="left"/>
      <w:pPr>
        <w:tabs>
          <w:tab w:val="num" w:pos="5760"/>
        </w:tabs>
        <w:ind w:left="5760" w:hanging="360"/>
      </w:pPr>
      <w:rPr>
        <w:rFonts w:ascii="Courier New" w:hAnsi="Courier New"/>
      </w:rPr>
    </w:lvl>
    <w:lvl w:ilvl="8" w:tplc="019E5720">
      <w:start w:val="1"/>
      <w:numFmt w:val="bullet"/>
      <w:lvlText w:val=""/>
      <w:lvlJc w:val="left"/>
      <w:pPr>
        <w:tabs>
          <w:tab w:val="num" w:pos="6480"/>
        </w:tabs>
        <w:ind w:left="6480" w:hanging="360"/>
      </w:pPr>
      <w:rPr>
        <w:rFonts w:ascii="Wingdings" w:hAnsi="Wingdings"/>
      </w:rPr>
    </w:lvl>
  </w:abstractNum>
  <w:abstractNum w:abstractNumId="16" w15:restartNumberingAfterBreak="0">
    <w:nsid w:val="08794CB9"/>
    <w:multiLevelType w:val="multilevel"/>
    <w:tmpl w:val="08794CB9"/>
    <w:lvl w:ilvl="0">
      <w:start w:val="5"/>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8794CBA"/>
    <w:multiLevelType w:val="multilevel"/>
    <w:tmpl w:val="08794CBA"/>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8794CBB"/>
    <w:multiLevelType w:val="multilevel"/>
    <w:tmpl w:val="08794CBB"/>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8794CBC"/>
    <w:multiLevelType w:val="hybridMultilevel"/>
    <w:tmpl w:val="08794CBC"/>
    <w:lvl w:ilvl="0" w:tplc="A636D0A0">
      <w:start w:val="1"/>
      <w:numFmt w:val="bullet"/>
      <w:lvlText w:val=""/>
      <w:lvlJc w:val="left"/>
      <w:pPr>
        <w:ind w:left="720" w:hanging="360"/>
      </w:pPr>
      <w:rPr>
        <w:rFonts w:ascii="Symbol" w:hAnsi="Symbol"/>
      </w:rPr>
    </w:lvl>
    <w:lvl w:ilvl="1" w:tplc="41B06D5C">
      <w:start w:val="1"/>
      <w:numFmt w:val="bullet"/>
      <w:lvlText w:val="o"/>
      <w:lvlJc w:val="left"/>
      <w:pPr>
        <w:tabs>
          <w:tab w:val="num" w:pos="1440"/>
        </w:tabs>
        <w:ind w:left="1440" w:hanging="360"/>
      </w:pPr>
      <w:rPr>
        <w:rFonts w:ascii="Courier New" w:hAnsi="Courier New"/>
      </w:rPr>
    </w:lvl>
    <w:lvl w:ilvl="2" w:tplc="E1F89C32">
      <w:start w:val="1"/>
      <w:numFmt w:val="bullet"/>
      <w:lvlText w:val=""/>
      <w:lvlJc w:val="left"/>
      <w:pPr>
        <w:tabs>
          <w:tab w:val="num" w:pos="2160"/>
        </w:tabs>
        <w:ind w:left="2160" w:hanging="360"/>
      </w:pPr>
      <w:rPr>
        <w:rFonts w:ascii="Wingdings" w:hAnsi="Wingdings"/>
      </w:rPr>
    </w:lvl>
    <w:lvl w:ilvl="3" w:tplc="D716F61A">
      <w:start w:val="1"/>
      <w:numFmt w:val="bullet"/>
      <w:lvlText w:val=""/>
      <w:lvlJc w:val="left"/>
      <w:pPr>
        <w:tabs>
          <w:tab w:val="num" w:pos="2880"/>
        </w:tabs>
        <w:ind w:left="2880" w:hanging="360"/>
      </w:pPr>
      <w:rPr>
        <w:rFonts w:ascii="Symbol" w:hAnsi="Symbol"/>
      </w:rPr>
    </w:lvl>
    <w:lvl w:ilvl="4" w:tplc="E89C299A">
      <w:start w:val="1"/>
      <w:numFmt w:val="bullet"/>
      <w:lvlText w:val="o"/>
      <w:lvlJc w:val="left"/>
      <w:pPr>
        <w:tabs>
          <w:tab w:val="num" w:pos="3600"/>
        </w:tabs>
        <w:ind w:left="3600" w:hanging="360"/>
      </w:pPr>
      <w:rPr>
        <w:rFonts w:ascii="Courier New" w:hAnsi="Courier New"/>
      </w:rPr>
    </w:lvl>
    <w:lvl w:ilvl="5" w:tplc="3CE23DB2">
      <w:start w:val="1"/>
      <w:numFmt w:val="bullet"/>
      <w:lvlText w:val=""/>
      <w:lvlJc w:val="left"/>
      <w:pPr>
        <w:tabs>
          <w:tab w:val="num" w:pos="4320"/>
        </w:tabs>
        <w:ind w:left="4320" w:hanging="360"/>
      </w:pPr>
      <w:rPr>
        <w:rFonts w:ascii="Wingdings" w:hAnsi="Wingdings"/>
      </w:rPr>
    </w:lvl>
    <w:lvl w:ilvl="6" w:tplc="46FCAE34">
      <w:start w:val="1"/>
      <w:numFmt w:val="bullet"/>
      <w:lvlText w:val=""/>
      <w:lvlJc w:val="left"/>
      <w:pPr>
        <w:tabs>
          <w:tab w:val="num" w:pos="5040"/>
        </w:tabs>
        <w:ind w:left="5040" w:hanging="360"/>
      </w:pPr>
      <w:rPr>
        <w:rFonts w:ascii="Symbol" w:hAnsi="Symbol"/>
      </w:rPr>
    </w:lvl>
    <w:lvl w:ilvl="7" w:tplc="6F14E936">
      <w:start w:val="1"/>
      <w:numFmt w:val="bullet"/>
      <w:lvlText w:val="o"/>
      <w:lvlJc w:val="left"/>
      <w:pPr>
        <w:tabs>
          <w:tab w:val="num" w:pos="5760"/>
        </w:tabs>
        <w:ind w:left="5760" w:hanging="360"/>
      </w:pPr>
      <w:rPr>
        <w:rFonts w:ascii="Courier New" w:hAnsi="Courier New"/>
      </w:rPr>
    </w:lvl>
    <w:lvl w:ilvl="8" w:tplc="4080CECE">
      <w:start w:val="1"/>
      <w:numFmt w:val="bullet"/>
      <w:lvlText w:val=""/>
      <w:lvlJc w:val="left"/>
      <w:pPr>
        <w:tabs>
          <w:tab w:val="num" w:pos="6480"/>
        </w:tabs>
        <w:ind w:left="6480" w:hanging="360"/>
      </w:pPr>
      <w:rPr>
        <w:rFonts w:ascii="Wingdings" w:hAnsi="Wingdings"/>
      </w:rPr>
    </w:lvl>
  </w:abstractNum>
  <w:abstractNum w:abstractNumId="20" w15:restartNumberingAfterBreak="0">
    <w:nsid w:val="08794CBD"/>
    <w:multiLevelType w:val="hybridMultilevel"/>
    <w:tmpl w:val="08794CBD"/>
    <w:lvl w:ilvl="0" w:tplc="CFD81442">
      <w:start w:val="1"/>
      <w:numFmt w:val="bullet"/>
      <w:lvlText w:val=""/>
      <w:lvlJc w:val="left"/>
      <w:pPr>
        <w:ind w:left="720" w:hanging="360"/>
      </w:pPr>
      <w:rPr>
        <w:rFonts w:ascii="Symbol" w:hAnsi="Symbol"/>
      </w:rPr>
    </w:lvl>
    <w:lvl w:ilvl="1" w:tplc="8AEE6136">
      <w:start w:val="1"/>
      <w:numFmt w:val="bullet"/>
      <w:lvlText w:val="o"/>
      <w:lvlJc w:val="left"/>
      <w:pPr>
        <w:tabs>
          <w:tab w:val="num" w:pos="1440"/>
        </w:tabs>
        <w:ind w:left="1440" w:hanging="360"/>
      </w:pPr>
      <w:rPr>
        <w:rFonts w:ascii="Courier New" w:hAnsi="Courier New"/>
      </w:rPr>
    </w:lvl>
    <w:lvl w:ilvl="2" w:tplc="E47018B2">
      <w:start w:val="1"/>
      <w:numFmt w:val="bullet"/>
      <w:lvlText w:val=""/>
      <w:lvlJc w:val="left"/>
      <w:pPr>
        <w:tabs>
          <w:tab w:val="num" w:pos="2160"/>
        </w:tabs>
        <w:ind w:left="2160" w:hanging="360"/>
      </w:pPr>
      <w:rPr>
        <w:rFonts w:ascii="Wingdings" w:hAnsi="Wingdings"/>
      </w:rPr>
    </w:lvl>
    <w:lvl w:ilvl="3" w:tplc="EE00FB78">
      <w:start w:val="1"/>
      <w:numFmt w:val="bullet"/>
      <w:lvlText w:val=""/>
      <w:lvlJc w:val="left"/>
      <w:pPr>
        <w:tabs>
          <w:tab w:val="num" w:pos="2880"/>
        </w:tabs>
        <w:ind w:left="2880" w:hanging="360"/>
      </w:pPr>
      <w:rPr>
        <w:rFonts w:ascii="Symbol" w:hAnsi="Symbol"/>
      </w:rPr>
    </w:lvl>
    <w:lvl w:ilvl="4" w:tplc="B308BCB4">
      <w:start w:val="1"/>
      <w:numFmt w:val="bullet"/>
      <w:lvlText w:val="o"/>
      <w:lvlJc w:val="left"/>
      <w:pPr>
        <w:tabs>
          <w:tab w:val="num" w:pos="3600"/>
        </w:tabs>
        <w:ind w:left="3600" w:hanging="360"/>
      </w:pPr>
      <w:rPr>
        <w:rFonts w:ascii="Courier New" w:hAnsi="Courier New"/>
      </w:rPr>
    </w:lvl>
    <w:lvl w:ilvl="5" w:tplc="D1A67C82">
      <w:start w:val="1"/>
      <w:numFmt w:val="bullet"/>
      <w:lvlText w:val=""/>
      <w:lvlJc w:val="left"/>
      <w:pPr>
        <w:tabs>
          <w:tab w:val="num" w:pos="4320"/>
        </w:tabs>
        <w:ind w:left="4320" w:hanging="360"/>
      </w:pPr>
      <w:rPr>
        <w:rFonts w:ascii="Wingdings" w:hAnsi="Wingdings"/>
      </w:rPr>
    </w:lvl>
    <w:lvl w:ilvl="6" w:tplc="1C3ED8AE">
      <w:start w:val="1"/>
      <w:numFmt w:val="bullet"/>
      <w:lvlText w:val=""/>
      <w:lvlJc w:val="left"/>
      <w:pPr>
        <w:tabs>
          <w:tab w:val="num" w:pos="5040"/>
        </w:tabs>
        <w:ind w:left="5040" w:hanging="360"/>
      </w:pPr>
      <w:rPr>
        <w:rFonts w:ascii="Symbol" w:hAnsi="Symbol"/>
      </w:rPr>
    </w:lvl>
    <w:lvl w:ilvl="7" w:tplc="04CC7274">
      <w:start w:val="1"/>
      <w:numFmt w:val="bullet"/>
      <w:lvlText w:val="o"/>
      <w:lvlJc w:val="left"/>
      <w:pPr>
        <w:tabs>
          <w:tab w:val="num" w:pos="5760"/>
        </w:tabs>
        <w:ind w:left="5760" w:hanging="360"/>
      </w:pPr>
      <w:rPr>
        <w:rFonts w:ascii="Courier New" w:hAnsi="Courier New"/>
      </w:rPr>
    </w:lvl>
    <w:lvl w:ilvl="8" w:tplc="6B644436">
      <w:start w:val="1"/>
      <w:numFmt w:val="bullet"/>
      <w:lvlText w:val=""/>
      <w:lvlJc w:val="left"/>
      <w:pPr>
        <w:tabs>
          <w:tab w:val="num" w:pos="6480"/>
        </w:tabs>
        <w:ind w:left="6480" w:hanging="360"/>
      </w:pPr>
      <w:rPr>
        <w:rFonts w:ascii="Wingdings" w:hAnsi="Wingdings"/>
      </w:rPr>
    </w:lvl>
  </w:abstractNum>
  <w:abstractNum w:abstractNumId="21" w15:restartNumberingAfterBreak="0">
    <w:nsid w:val="08794CBE"/>
    <w:multiLevelType w:val="hybridMultilevel"/>
    <w:tmpl w:val="08794CBE"/>
    <w:lvl w:ilvl="0" w:tplc="01EAA9F6">
      <w:start w:val="1"/>
      <w:numFmt w:val="bullet"/>
      <w:lvlText w:val=""/>
      <w:lvlJc w:val="left"/>
      <w:pPr>
        <w:ind w:left="720" w:hanging="360"/>
      </w:pPr>
      <w:rPr>
        <w:rFonts w:ascii="Symbol" w:hAnsi="Symbol"/>
      </w:rPr>
    </w:lvl>
    <w:lvl w:ilvl="1" w:tplc="ADAE96F0">
      <w:start w:val="1"/>
      <w:numFmt w:val="bullet"/>
      <w:lvlText w:val="o"/>
      <w:lvlJc w:val="left"/>
      <w:pPr>
        <w:tabs>
          <w:tab w:val="num" w:pos="1440"/>
        </w:tabs>
        <w:ind w:left="1440" w:hanging="360"/>
      </w:pPr>
      <w:rPr>
        <w:rFonts w:ascii="Courier New" w:hAnsi="Courier New"/>
      </w:rPr>
    </w:lvl>
    <w:lvl w:ilvl="2" w:tplc="0D7C9700">
      <w:start w:val="1"/>
      <w:numFmt w:val="bullet"/>
      <w:lvlText w:val=""/>
      <w:lvlJc w:val="left"/>
      <w:pPr>
        <w:tabs>
          <w:tab w:val="num" w:pos="2160"/>
        </w:tabs>
        <w:ind w:left="2160" w:hanging="360"/>
      </w:pPr>
      <w:rPr>
        <w:rFonts w:ascii="Wingdings" w:hAnsi="Wingdings"/>
      </w:rPr>
    </w:lvl>
    <w:lvl w:ilvl="3" w:tplc="73306E2E">
      <w:start w:val="1"/>
      <w:numFmt w:val="bullet"/>
      <w:lvlText w:val=""/>
      <w:lvlJc w:val="left"/>
      <w:pPr>
        <w:tabs>
          <w:tab w:val="num" w:pos="2880"/>
        </w:tabs>
        <w:ind w:left="2880" w:hanging="360"/>
      </w:pPr>
      <w:rPr>
        <w:rFonts w:ascii="Symbol" w:hAnsi="Symbol"/>
      </w:rPr>
    </w:lvl>
    <w:lvl w:ilvl="4" w:tplc="6BB8D6BC">
      <w:start w:val="1"/>
      <w:numFmt w:val="bullet"/>
      <w:lvlText w:val="o"/>
      <w:lvlJc w:val="left"/>
      <w:pPr>
        <w:tabs>
          <w:tab w:val="num" w:pos="3600"/>
        </w:tabs>
        <w:ind w:left="3600" w:hanging="360"/>
      </w:pPr>
      <w:rPr>
        <w:rFonts w:ascii="Courier New" w:hAnsi="Courier New"/>
      </w:rPr>
    </w:lvl>
    <w:lvl w:ilvl="5" w:tplc="93C2EB8C">
      <w:start w:val="1"/>
      <w:numFmt w:val="bullet"/>
      <w:lvlText w:val=""/>
      <w:lvlJc w:val="left"/>
      <w:pPr>
        <w:tabs>
          <w:tab w:val="num" w:pos="4320"/>
        </w:tabs>
        <w:ind w:left="4320" w:hanging="360"/>
      </w:pPr>
      <w:rPr>
        <w:rFonts w:ascii="Wingdings" w:hAnsi="Wingdings"/>
      </w:rPr>
    </w:lvl>
    <w:lvl w:ilvl="6" w:tplc="0A165414">
      <w:start w:val="1"/>
      <w:numFmt w:val="bullet"/>
      <w:lvlText w:val=""/>
      <w:lvlJc w:val="left"/>
      <w:pPr>
        <w:tabs>
          <w:tab w:val="num" w:pos="5040"/>
        </w:tabs>
        <w:ind w:left="5040" w:hanging="360"/>
      </w:pPr>
      <w:rPr>
        <w:rFonts w:ascii="Symbol" w:hAnsi="Symbol"/>
      </w:rPr>
    </w:lvl>
    <w:lvl w:ilvl="7" w:tplc="FE6CF7C0">
      <w:start w:val="1"/>
      <w:numFmt w:val="bullet"/>
      <w:lvlText w:val="o"/>
      <w:lvlJc w:val="left"/>
      <w:pPr>
        <w:tabs>
          <w:tab w:val="num" w:pos="5760"/>
        </w:tabs>
        <w:ind w:left="5760" w:hanging="360"/>
      </w:pPr>
      <w:rPr>
        <w:rFonts w:ascii="Courier New" w:hAnsi="Courier New"/>
      </w:rPr>
    </w:lvl>
    <w:lvl w:ilvl="8" w:tplc="25CC7ECC">
      <w:start w:val="1"/>
      <w:numFmt w:val="bullet"/>
      <w:lvlText w:val=""/>
      <w:lvlJc w:val="left"/>
      <w:pPr>
        <w:tabs>
          <w:tab w:val="num" w:pos="6480"/>
        </w:tabs>
        <w:ind w:left="6480" w:hanging="360"/>
      </w:pPr>
      <w:rPr>
        <w:rFonts w:ascii="Wingdings" w:hAnsi="Wingdings"/>
      </w:rPr>
    </w:lvl>
  </w:abstractNum>
  <w:abstractNum w:abstractNumId="22" w15:restartNumberingAfterBreak="0">
    <w:nsid w:val="08794CBF"/>
    <w:multiLevelType w:val="hybridMultilevel"/>
    <w:tmpl w:val="08794CBF"/>
    <w:lvl w:ilvl="0" w:tplc="EE3E6700">
      <w:start w:val="1"/>
      <w:numFmt w:val="bullet"/>
      <w:lvlText w:val=""/>
      <w:lvlJc w:val="left"/>
      <w:pPr>
        <w:ind w:left="720" w:hanging="360"/>
      </w:pPr>
      <w:rPr>
        <w:rFonts w:ascii="Symbol" w:hAnsi="Symbol"/>
      </w:rPr>
    </w:lvl>
    <w:lvl w:ilvl="1" w:tplc="05107840">
      <w:start w:val="1"/>
      <w:numFmt w:val="bullet"/>
      <w:lvlText w:val="o"/>
      <w:lvlJc w:val="left"/>
      <w:pPr>
        <w:tabs>
          <w:tab w:val="num" w:pos="1440"/>
        </w:tabs>
        <w:ind w:left="1440" w:hanging="360"/>
      </w:pPr>
      <w:rPr>
        <w:rFonts w:ascii="Courier New" w:hAnsi="Courier New"/>
      </w:rPr>
    </w:lvl>
    <w:lvl w:ilvl="2" w:tplc="C510ACAE">
      <w:start w:val="1"/>
      <w:numFmt w:val="bullet"/>
      <w:lvlText w:val=""/>
      <w:lvlJc w:val="left"/>
      <w:pPr>
        <w:tabs>
          <w:tab w:val="num" w:pos="2160"/>
        </w:tabs>
        <w:ind w:left="2160" w:hanging="360"/>
      </w:pPr>
      <w:rPr>
        <w:rFonts w:ascii="Wingdings" w:hAnsi="Wingdings"/>
      </w:rPr>
    </w:lvl>
    <w:lvl w:ilvl="3" w:tplc="317A5EC6">
      <w:start w:val="1"/>
      <w:numFmt w:val="bullet"/>
      <w:lvlText w:val=""/>
      <w:lvlJc w:val="left"/>
      <w:pPr>
        <w:tabs>
          <w:tab w:val="num" w:pos="2880"/>
        </w:tabs>
        <w:ind w:left="2880" w:hanging="360"/>
      </w:pPr>
      <w:rPr>
        <w:rFonts w:ascii="Symbol" w:hAnsi="Symbol"/>
      </w:rPr>
    </w:lvl>
    <w:lvl w:ilvl="4" w:tplc="2684E9B6">
      <w:start w:val="1"/>
      <w:numFmt w:val="bullet"/>
      <w:lvlText w:val="o"/>
      <w:lvlJc w:val="left"/>
      <w:pPr>
        <w:tabs>
          <w:tab w:val="num" w:pos="3600"/>
        </w:tabs>
        <w:ind w:left="3600" w:hanging="360"/>
      </w:pPr>
      <w:rPr>
        <w:rFonts w:ascii="Courier New" w:hAnsi="Courier New"/>
      </w:rPr>
    </w:lvl>
    <w:lvl w:ilvl="5" w:tplc="934AE744">
      <w:start w:val="1"/>
      <w:numFmt w:val="bullet"/>
      <w:lvlText w:val=""/>
      <w:lvlJc w:val="left"/>
      <w:pPr>
        <w:tabs>
          <w:tab w:val="num" w:pos="4320"/>
        </w:tabs>
        <w:ind w:left="4320" w:hanging="360"/>
      </w:pPr>
      <w:rPr>
        <w:rFonts w:ascii="Wingdings" w:hAnsi="Wingdings"/>
      </w:rPr>
    </w:lvl>
    <w:lvl w:ilvl="6" w:tplc="B79EA2B6">
      <w:start w:val="1"/>
      <w:numFmt w:val="bullet"/>
      <w:lvlText w:val=""/>
      <w:lvlJc w:val="left"/>
      <w:pPr>
        <w:tabs>
          <w:tab w:val="num" w:pos="5040"/>
        </w:tabs>
        <w:ind w:left="5040" w:hanging="360"/>
      </w:pPr>
      <w:rPr>
        <w:rFonts w:ascii="Symbol" w:hAnsi="Symbol"/>
      </w:rPr>
    </w:lvl>
    <w:lvl w:ilvl="7" w:tplc="CBD2AAEE">
      <w:start w:val="1"/>
      <w:numFmt w:val="bullet"/>
      <w:lvlText w:val="o"/>
      <w:lvlJc w:val="left"/>
      <w:pPr>
        <w:tabs>
          <w:tab w:val="num" w:pos="5760"/>
        </w:tabs>
        <w:ind w:left="5760" w:hanging="360"/>
      </w:pPr>
      <w:rPr>
        <w:rFonts w:ascii="Courier New" w:hAnsi="Courier New"/>
      </w:rPr>
    </w:lvl>
    <w:lvl w:ilvl="8" w:tplc="EB20D8CE">
      <w:start w:val="1"/>
      <w:numFmt w:val="bullet"/>
      <w:lvlText w:val=""/>
      <w:lvlJc w:val="left"/>
      <w:pPr>
        <w:tabs>
          <w:tab w:val="num" w:pos="6480"/>
        </w:tabs>
        <w:ind w:left="6480" w:hanging="360"/>
      </w:pPr>
      <w:rPr>
        <w:rFonts w:ascii="Wingdings" w:hAnsi="Wingdings"/>
      </w:rPr>
    </w:lvl>
  </w:abstractNum>
  <w:abstractNum w:abstractNumId="23" w15:restartNumberingAfterBreak="0">
    <w:nsid w:val="08794CC0"/>
    <w:multiLevelType w:val="hybridMultilevel"/>
    <w:tmpl w:val="08794CC0"/>
    <w:lvl w:ilvl="0" w:tplc="D144D8AE">
      <w:start w:val="1"/>
      <w:numFmt w:val="bullet"/>
      <w:lvlText w:val=""/>
      <w:lvlJc w:val="left"/>
      <w:pPr>
        <w:ind w:left="720" w:hanging="360"/>
      </w:pPr>
      <w:rPr>
        <w:rFonts w:ascii="Symbol" w:hAnsi="Symbol"/>
      </w:rPr>
    </w:lvl>
    <w:lvl w:ilvl="1" w:tplc="170C939C">
      <w:start w:val="1"/>
      <w:numFmt w:val="bullet"/>
      <w:lvlText w:val="o"/>
      <w:lvlJc w:val="left"/>
      <w:pPr>
        <w:tabs>
          <w:tab w:val="num" w:pos="1440"/>
        </w:tabs>
        <w:ind w:left="1440" w:hanging="360"/>
      </w:pPr>
      <w:rPr>
        <w:rFonts w:ascii="Courier New" w:hAnsi="Courier New"/>
      </w:rPr>
    </w:lvl>
    <w:lvl w:ilvl="2" w:tplc="3340A3D8">
      <w:start w:val="1"/>
      <w:numFmt w:val="bullet"/>
      <w:lvlText w:val=""/>
      <w:lvlJc w:val="left"/>
      <w:pPr>
        <w:tabs>
          <w:tab w:val="num" w:pos="2160"/>
        </w:tabs>
        <w:ind w:left="2160" w:hanging="360"/>
      </w:pPr>
      <w:rPr>
        <w:rFonts w:ascii="Wingdings" w:hAnsi="Wingdings"/>
      </w:rPr>
    </w:lvl>
    <w:lvl w:ilvl="3" w:tplc="3F8ADA8A">
      <w:start w:val="1"/>
      <w:numFmt w:val="bullet"/>
      <w:lvlText w:val=""/>
      <w:lvlJc w:val="left"/>
      <w:pPr>
        <w:tabs>
          <w:tab w:val="num" w:pos="2880"/>
        </w:tabs>
        <w:ind w:left="2880" w:hanging="360"/>
      </w:pPr>
      <w:rPr>
        <w:rFonts w:ascii="Symbol" w:hAnsi="Symbol"/>
      </w:rPr>
    </w:lvl>
    <w:lvl w:ilvl="4" w:tplc="8006FFE6">
      <w:start w:val="1"/>
      <w:numFmt w:val="bullet"/>
      <w:lvlText w:val="o"/>
      <w:lvlJc w:val="left"/>
      <w:pPr>
        <w:tabs>
          <w:tab w:val="num" w:pos="3600"/>
        </w:tabs>
        <w:ind w:left="3600" w:hanging="360"/>
      </w:pPr>
      <w:rPr>
        <w:rFonts w:ascii="Courier New" w:hAnsi="Courier New"/>
      </w:rPr>
    </w:lvl>
    <w:lvl w:ilvl="5" w:tplc="B3FE83FC">
      <w:start w:val="1"/>
      <w:numFmt w:val="bullet"/>
      <w:lvlText w:val=""/>
      <w:lvlJc w:val="left"/>
      <w:pPr>
        <w:tabs>
          <w:tab w:val="num" w:pos="4320"/>
        </w:tabs>
        <w:ind w:left="4320" w:hanging="360"/>
      </w:pPr>
      <w:rPr>
        <w:rFonts w:ascii="Wingdings" w:hAnsi="Wingdings"/>
      </w:rPr>
    </w:lvl>
    <w:lvl w:ilvl="6" w:tplc="0226BCEE">
      <w:start w:val="1"/>
      <w:numFmt w:val="bullet"/>
      <w:lvlText w:val=""/>
      <w:lvlJc w:val="left"/>
      <w:pPr>
        <w:tabs>
          <w:tab w:val="num" w:pos="5040"/>
        </w:tabs>
        <w:ind w:left="5040" w:hanging="360"/>
      </w:pPr>
      <w:rPr>
        <w:rFonts w:ascii="Symbol" w:hAnsi="Symbol"/>
      </w:rPr>
    </w:lvl>
    <w:lvl w:ilvl="7" w:tplc="95A8C008">
      <w:start w:val="1"/>
      <w:numFmt w:val="bullet"/>
      <w:lvlText w:val="o"/>
      <w:lvlJc w:val="left"/>
      <w:pPr>
        <w:tabs>
          <w:tab w:val="num" w:pos="5760"/>
        </w:tabs>
        <w:ind w:left="5760" w:hanging="360"/>
      </w:pPr>
      <w:rPr>
        <w:rFonts w:ascii="Courier New" w:hAnsi="Courier New"/>
      </w:rPr>
    </w:lvl>
    <w:lvl w:ilvl="8" w:tplc="A3741E0C">
      <w:start w:val="1"/>
      <w:numFmt w:val="bullet"/>
      <w:lvlText w:val=""/>
      <w:lvlJc w:val="left"/>
      <w:pPr>
        <w:tabs>
          <w:tab w:val="num" w:pos="6480"/>
        </w:tabs>
        <w:ind w:left="6480" w:hanging="360"/>
      </w:pPr>
      <w:rPr>
        <w:rFonts w:ascii="Wingdings" w:hAnsi="Wingdings"/>
      </w:rPr>
    </w:lvl>
  </w:abstractNum>
  <w:abstractNum w:abstractNumId="24" w15:restartNumberingAfterBreak="0">
    <w:nsid w:val="08794CC1"/>
    <w:multiLevelType w:val="multilevel"/>
    <w:tmpl w:val="08794CC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8794CC2"/>
    <w:multiLevelType w:val="hybridMultilevel"/>
    <w:tmpl w:val="08794CC2"/>
    <w:lvl w:ilvl="0" w:tplc="C2109A42">
      <w:start w:val="1"/>
      <w:numFmt w:val="bullet"/>
      <w:lvlText w:val=""/>
      <w:lvlJc w:val="left"/>
      <w:pPr>
        <w:ind w:left="720" w:hanging="360"/>
      </w:pPr>
      <w:rPr>
        <w:rFonts w:ascii="Symbol" w:hAnsi="Symbol"/>
      </w:rPr>
    </w:lvl>
    <w:lvl w:ilvl="1" w:tplc="8408A440">
      <w:start w:val="1"/>
      <w:numFmt w:val="bullet"/>
      <w:lvlText w:val="o"/>
      <w:lvlJc w:val="left"/>
      <w:pPr>
        <w:tabs>
          <w:tab w:val="num" w:pos="1440"/>
        </w:tabs>
        <w:ind w:left="1440" w:hanging="360"/>
      </w:pPr>
      <w:rPr>
        <w:rFonts w:ascii="Courier New" w:hAnsi="Courier New"/>
      </w:rPr>
    </w:lvl>
    <w:lvl w:ilvl="2" w:tplc="DA687D7C">
      <w:start w:val="1"/>
      <w:numFmt w:val="bullet"/>
      <w:lvlText w:val=""/>
      <w:lvlJc w:val="left"/>
      <w:pPr>
        <w:tabs>
          <w:tab w:val="num" w:pos="2160"/>
        </w:tabs>
        <w:ind w:left="2160" w:hanging="360"/>
      </w:pPr>
      <w:rPr>
        <w:rFonts w:ascii="Wingdings" w:hAnsi="Wingdings"/>
      </w:rPr>
    </w:lvl>
    <w:lvl w:ilvl="3" w:tplc="6976388A">
      <w:start w:val="1"/>
      <w:numFmt w:val="bullet"/>
      <w:lvlText w:val=""/>
      <w:lvlJc w:val="left"/>
      <w:pPr>
        <w:tabs>
          <w:tab w:val="num" w:pos="2880"/>
        </w:tabs>
        <w:ind w:left="2880" w:hanging="360"/>
      </w:pPr>
      <w:rPr>
        <w:rFonts w:ascii="Symbol" w:hAnsi="Symbol"/>
      </w:rPr>
    </w:lvl>
    <w:lvl w:ilvl="4" w:tplc="58DC6DD0">
      <w:start w:val="1"/>
      <w:numFmt w:val="bullet"/>
      <w:lvlText w:val="o"/>
      <w:lvlJc w:val="left"/>
      <w:pPr>
        <w:tabs>
          <w:tab w:val="num" w:pos="3600"/>
        </w:tabs>
        <w:ind w:left="3600" w:hanging="360"/>
      </w:pPr>
      <w:rPr>
        <w:rFonts w:ascii="Courier New" w:hAnsi="Courier New"/>
      </w:rPr>
    </w:lvl>
    <w:lvl w:ilvl="5" w:tplc="3072EA14">
      <w:start w:val="1"/>
      <w:numFmt w:val="bullet"/>
      <w:lvlText w:val=""/>
      <w:lvlJc w:val="left"/>
      <w:pPr>
        <w:tabs>
          <w:tab w:val="num" w:pos="4320"/>
        </w:tabs>
        <w:ind w:left="4320" w:hanging="360"/>
      </w:pPr>
      <w:rPr>
        <w:rFonts w:ascii="Wingdings" w:hAnsi="Wingdings"/>
      </w:rPr>
    </w:lvl>
    <w:lvl w:ilvl="6" w:tplc="9C227082">
      <w:start w:val="1"/>
      <w:numFmt w:val="bullet"/>
      <w:lvlText w:val=""/>
      <w:lvlJc w:val="left"/>
      <w:pPr>
        <w:tabs>
          <w:tab w:val="num" w:pos="5040"/>
        </w:tabs>
        <w:ind w:left="5040" w:hanging="360"/>
      </w:pPr>
      <w:rPr>
        <w:rFonts w:ascii="Symbol" w:hAnsi="Symbol"/>
      </w:rPr>
    </w:lvl>
    <w:lvl w:ilvl="7" w:tplc="C6927D96">
      <w:start w:val="1"/>
      <w:numFmt w:val="bullet"/>
      <w:lvlText w:val="o"/>
      <w:lvlJc w:val="left"/>
      <w:pPr>
        <w:tabs>
          <w:tab w:val="num" w:pos="5760"/>
        </w:tabs>
        <w:ind w:left="5760" w:hanging="360"/>
      </w:pPr>
      <w:rPr>
        <w:rFonts w:ascii="Courier New" w:hAnsi="Courier New"/>
      </w:rPr>
    </w:lvl>
    <w:lvl w:ilvl="8" w:tplc="6E5E6B5E">
      <w:start w:val="1"/>
      <w:numFmt w:val="bullet"/>
      <w:lvlText w:val=""/>
      <w:lvlJc w:val="left"/>
      <w:pPr>
        <w:tabs>
          <w:tab w:val="num" w:pos="6480"/>
        </w:tabs>
        <w:ind w:left="6480" w:hanging="360"/>
      </w:pPr>
      <w:rPr>
        <w:rFonts w:ascii="Wingdings" w:hAnsi="Wingdings"/>
      </w:rPr>
    </w:lvl>
  </w:abstractNum>
  <w:abstractNum w:abstractNumId="26" w15:restartNumberingAfterBreak="0">
    <w:nsid w:val="08794CC3"/>
    <w:multiLevelType w:val="hybridMultilevel"/>
    <w:tmpl w:val="08794CC3"/>
    <w:lvl w:ilvl="0" w:tplc="A8F2CB6C">
      <w:start w:val="1"/>
      <w:numFmt w:val="bullet"/>
      <w:lvlText w:val=""/>
      <w:lvlJc w:val="left"/>
      <w:pPr>
        <w:ind w:left="720" w:hanging="360"/>
      </w:pPr>
      <w:rPr>
        <w:rFonts w:ascii="Symbol" w:hAnsi="Symbol"/>
      </w:rPr>
    </w:lvl>
    <w:lvl w:ilvl="1" w:tplc="7DE2C1F8">
      <w:start w:val="1"/>
      <w:numFmt w:val="bullet"/>
      <w:lvlText w:val="o"/>
      <w:lvlJc w:val="left"/>
      <w:pPr>
        <w:tabs>
          <w:tab w:val="num" w:pos="1440"/>
        </w:tabs>
        <w:ind w:left="1440" w:hanging="360"/>
      </w:pPr>
      <w:rPr>
        <w:rFonts w:ascii="Courier New" w:hAnsi="Courier New"/>
      </w:rPr>
    </w:lvl>
    <w:lvl w:ilvl="2" w:tplc="D03E5FF0">
      <w:start w:val="1"/>
      <w:numFmt w:val="bullet"/>
      <w:lvlText w:val=""/>
      <w:lvlJc w:val="left"/>
      <w:pPr>
        <w:tabs>
          <w:tab w:val="num" w:pos="2160"/>
        </w:tabs>
        <w:ind w:left="2160" w:hanging="360"/>
      </w:pPr>
      <w:rPr>
        <w:rFonts w:ascii="Wingdings" w:hAnsi="Wingdings"/>
      </w:rPr>
    </w:lvl>
    <w:lvl w:ilvl="3" w:tplc="E01C3A02">
      <w:start w:val="1"/>
      <w:numFmt w:val="bullet"/>
      <w:lvlText w:val=""/>
      <w:lvlJc w:val="left"/>
      <w:pPr>
        <w:tabs>
          <w:tab w:val="num" w:pos="2880"/>
        </w:tabs>
        <w:ind w:left="2880" w:hanging="360"/>
      </w:pPr>
      <w:rPr>
        <w:rFonts w:ascii="Symbol" w:hAnsi="Symbol"/>
      </w:rPr>
    </w:lvl>
    <w:lvl w:ilvl="4" w:tplc="EA2082A6">
      <w:start w:val="1"/>
      <w:numFmt w:val="bullet"/>
      <w:lvlText w:val="o"/>
      <w:lvlJc w:val="left"/>
      <w:pPr>
        <w:tabs>
          <w:tab w:val="num" w:pos="3600"/>
        </w:tabs>
        <w:ind w:left="3600" w:hanging="360"/>
      </w:pPr>
      <w:rPr>
        <w:rFonts w:ascii="Courier New" w:hAnsi="Courier New"/>
      </w:rPr>
    </w:lvl>
    <w:lvl w:ilvl="5" w:tplc="90E88542">
      <w:start w:val="1"/>
      <w:numFmt w:val="bullet"/>
      <w:lvlText w:val=""/>
      <w:lvlJc w:val="left"/>
      <w:pPr>
        <w:tabs>
          <w:tab w:val="num" w:pos="4320"/>
        </w:tabs>
        <w:ind w:left="4320" w:hanging="360"/>
      </w:pPr>
      <w:rPr>
        <w:rFonts w:ascii="Wingdings" w:hAnsi="Wingdings"/>
      </w:rPr>
    </w:lvl>
    <w:lvl w:ilvl="6" w:tplc="DBEC9D78">
      <w:start w:val="1"/>
      <w:numFmt w:val="bullet"/>
      <w:lvlText w:val=""/>
      <w:lvlJc w:val="left"/>
      <w:pPr>
        <w:tabs>
          <w:tab w:val="num" w:pos="5040"/>
        </w:tabs>
        <w:ind w:left="5040" w:hanging="360"/>
      </w:pPr>
      <w:rPr>
        <w:rFonts w:ascii="Symbol" w:hAnsi="Symbol"/>
      </w:rPr>
    </w:lvl>
    <w:lvl w:ilvl="7" w:tplc="A08ED710">
      <w:start w:val="1"/>
      <w:numFmt w:val="bullet"/>
      <w:lvlText w:val="o"/>
      <w:lvlJc w:val="left"/>
      <w:pPr>
        <w:tabs>
          <w:tab w:val="num" w:pos="5760"/>
        </w:tabs>
        <w:ind w:left="5760" w:hanging="360"/>
      </w:pPr>
      <w:rPr>
        <w:rFonts w:ascii="Courier New" w:hAnsi="Courier New"/>
      </w:rPr>
    </w:lvl>
    <w:lvl w:ilvl="8" w:tplc="1A46625E">
      <w:start w:val="1"/>
      <w:numFmt w:val="bullet"/>
      <w:lvlText w:val=""/>
      <w:lvlJc w:val="left"/>
      <w:pPr>
        <w:tabs>
          <w:tab w:val="num" w:pos="6480"/>
        </w:tabs>
        <w:ind w:left="6480" w:hanging="360"/>
      </w:pPr>
      <w:rPr>
        <w:rFonts w:ascii="Wingdings" w:hAnsi="Wingdings"/>
      </w:rPr>
    </w:lvl>
  </w:abstractNum>
  <w:abstractNum w:abstractNumId="27" w15:restartNumberingAfterBreak="0">
    <w:nsid w:val="08794CC4"/>
    <w:multiLevelType w:val="hybridMultilevel"/>
    <w:tmpl w:val="08794CC4"/>
    <w:lvl w:ilvl="0" w:tplc="B8E02014">
      <w:start w:val="1"/>
      <w:numFmt w:val="bullet"/>
      <w:lvlText w:val=""/>
      <w:lvlJc w:val="left"/>
      <w:pPr>
        <w:ind w:left="720" w:hanging="360"/>
      </w:pPr>
      <w:rPr>
        <w:rFonts w:ascii="Symbol" w:hAnsi="Symbol"/>
      </w:rPr>
    </w:lvl>
    <w:lvl w:ilvl="1" w:tplc="203E4C52">
      <w:start w:val="1"/>
      <w:numFmt w:val="bullet"/>
      <w:lvlText w:val="o"/>
      <w:lvlJc w:val="left"/>
      <w:pPr>
        <w:tabs>
          <w:tab w:val="num" w:pos="1440"/>
        </w:tabs>
        <w:ind w:left="1440" w:hanging="360"/>
      </w:pPr>
      <w:rPr>
        <w:rFonts w:ascii="Courier New" w:hAnsi="Courier New"/>
      </w:rPr>
    </w:lvl>
    <w:lvl w:ilvl="2" w:tplc="474A6FCC">
      <w:start w:val="1"/>
      <w:numFmt w:val="bullet"/>
      <w:lvlText w:val=""/>
      <w:lvlJc w:val="left"/>
      <w:pPr>
        <w:tabs>
          <w:tab w:val="num" w:pos="2160"/>
        </w:tabs>
        <w:ind w:left="2160" w:hanging="360"/>
      </w:pPr>
      <w:rPr>
        <w:rFonts w:ascii="Wingdings" w:hAnsi="Wingdings"/>
      </w:rPr>
    </w:lvl>
    <w:lvl w:ilvl="3" w:tplc="836C3C1A">
      <w:start w:val="1"/>
      <w:numFmt w:val="bullet"/>
      <w:lvlText w:val=""/>
      <w:lvlJc w:val="left"/>
      <w:pPr>
        <w:tabs>
          <w:tab w:val="num" w:pos="2880"/>
        </w:tabs>
        <w:ind w:left="2880" w:hanging="360"/>
      </w:pPr>
      <w:rPr>
        <w:rFonts w:ascii="Symbol" w:hAnsi="Symbol"/>
      </w:rPr>
    </w:lvl>
    <w:lvl w:ilvl="4" w:tplc="0E0C4C16">
      <w:start w:val="1"/>
      <w:numFmt w:val="bullet"/>
      <w:lvlText w:val="o"/>
      <w:lvlJc w:val="left"/>
      <w:pPr>
        <w:tabs>
          <w:tab w:val="num" w:pos="3600"/>
        </w:tabs>
        <w:ind w:left="3600" w:hanging="360"/>
      </w:pPr>
      <w:rPr>
        <w:rFonts w:ascii="Courier New" w:hAnsi="Courier New"/>
      </w:rPr>
    </w:lvl>
    <w:lvl w:ilvl="5" w:tplc="60F4F20C">
      <w:start w:val="1"/>
      <w:numFmt w:val="bullet"/>
      <w:lvlText w:val=""/>
      <w:lvlJc w:val="left"/>
      <w:pPr>
        <w:tabs>
          <w:tab w:val="num" w:pos="4320"/>
        </w:tabs>
        <w:ind w:left="4320" w:hanging="360"/>
      </w:pPr>
      <w:rPr>
        <w:rFonts w:ascii="Wingdings" w:hAnsi="Wingdings"/>
      </w:rPr>
    </w:lvl>
    <w:lvl w:ilvl="6" w:tplc="70DC18C2">
      <w:start w:val="1"/>
      <w:numFmt w:val="bullet"/>
      <w:lvlText w:val=""/>
      <w:lvlJc w:val="left"/>
      <w:pPr>
        <w:tabs>
          <w:tab w:val="num" w:pos="5040"/>
        </w:tabs>
        <w:ind w:left="5040" w:hanging="360"/>
      </w:pPr>
      <w:rPr>
        <w:rFonts w:ascii="Symbol" w:hAnsi="Symbol"/>
      </w:rPr>
    </w:lvl>
    <w:lvl w:ilvl="7" w:tplc="24FC21AE">
      <w:start w:val="1"/>
      <w:numFmt w:val="bullet"/>
      <w:lvlText w:val="o"/>
      <w:lvlJc w:val="left"/>
      <w:pPr>
        <w:tabs>
          <w:tab w:val="num" w:pos="5760"/>
        </w:tabs>
        <w:ind w:left="5760" w:hanging="360"/>
      </w:pPr>
      <w:rPr>
        <w:rFonts w:ascii="Courier New" w:hAnsi="Courier New"/>
      </w:rPr>
    </w:lvl>
    <w:lvl w:ilvl="8" w:tplc="51BE74A0">
      <w:start w:val="1"/>
      <w:numFmt w:val="bullet"/>
      <w:lvlText w:val=""/>
      <w:lvlJc w:val="left"/>
      <w:pPr>
        <w:tabs>
          <w:tab w:val="num" w:pos="6480"/>
        </w:tabs>
        <w:ind w:left="6480" w:hanging="360"/>
      </w:pPr>
      <w:rPr>
        <w:rFonts w:ascii="Wingdings" w:hAnsi="Wingdings"/>
      </w:rPr>
    </w:lvl>
  </w:abstractNum>
  <w:abstractNum w:abstractNumId="28" w15:restartNumberingAfterBreak="0">
    <w:nsid w:val="08794CC5"/>
    <w:multiLevelType w:val="hybridMultilevel"/>
    <w:tmpl w:val="08794CC5"/>
    <w:lvl w:ilvl="0" w:tplc="DB04BB3E">
      <w:start w:val="1"/>
      <w:numFmt w:val="bullet"/>
      <w:lvlText w:val=""/>
      <w:lvlJc w:val="left"/>
      <w:pPr>
        <w:ind w:left="720" w:hanging="360"/>
      </w:pPr>
      <w:rPr>
        <w:rFonts w:ascii="Symbol" w:hAnsi="Symbol"/>
      </w:rPr>
    </w:lvl>
    <w:lvl w:ilvl="1" w:tplc="E5627708">
      <w:start w:val="1"/>
      <w:numFmt w:val="bullet"/>
      <w:lvlText w:val="o"/>
      <w:lvlJc w:val="left"/>
      <w:pPr>
        <w:tabs>
          <w:tab w:val="num" w:pos="1440"/>
        </w:tabs>
        <w:ind w:left="1440" w:hanging="360"/>
      </w:pPr>
      <w:rPr>
        <w:rFonts w:ascii="Courier New" w:hAnsi="Courier New"/>
      </w:rPr>
    </w:lvl>
    <w:lvl w:ilvl="2" w:tplc="CBC82CC6">
      <w:start w:val="1"/>
      <w:numFmt w:val="bullet"/>
      <w:lvlText w:val=""/>
      <w:lvlJc w:val="left"/>
      <w:pPr>
        <w:tabs>
          <w:tab w:val="num" w:pos="2160"/>
        </w:tabs>
        <w:ind w:left="2160" w:hanging="360"/>
      </w:pPr>
      <w:rPr>
        <w:rFonts w:ascii="Wingdings" w:hAnsi="Wingdings"/>
      </w:rPr>
    </w:lvl>
    <w:lvl w:ilvl="3" w:tplc="102256A6">
      <w:start w:val="1"/>
      <w:numFmt w:val="bullet"/>
      <w:lvlText w:val=""/>
      <w:lvlJc w:val="left"/>
      <w:pPr>
        <w:tabs>
          <w:tab w:val="num" w:pos="2880"/>
        </w:tabs>
        <w:ind w:left="2880" w:hanging="360"/>
      </w:pPr>
      <w:rPr>
        <w:rFonts w:ascii="Symbol" w:hAnsi="Symbol"/>
      </w:rPr>
    </w:lvl>
    <w:lvl w:ilvl="4" w:tplc="9110989E">
      <w:start w:val="1"/>
      <w:numFmt w:val="bullet"/>
      <w:lvlText w:val="o"/>
      <w:lvlJc w:val="left"/>
      <w:pPr>
        <w:tabs>
          <w:tab w:val="num" w:pos="3600"/>
        </w:tabs>
        <w:ind w:left="3600" w:hanging="360"/>
      </w:pPr>
      <w:rPr>
        <w:rFonts w:ascii="Courier New" w:hAnsi="Courier New"/>
      </w:rPr>
    </w:lvl>
    <w:lvl w:ilvl="5" w:tplc="76F61DAC">
      <w:start w:val="1"/>
      <w:numFmt w:val="bullet"/>
      <w:lvlText w:val=""/>
      <w:lvlJc w:val="left"/>
      <w:pPr>
        <w:tabs>
          <w:tab w:val="num" w:pos="4320"/>
        </w:tabs>
        <w:ind w:left="4320" w:hanging="360"/>
      </w:pPr>
      <w:rPr>
        <w:rFonts w:ascii="Wingdings" w:hAnsi="Wingdings"/>
      </w:rPr>
    </w:lvl>
    <w:lvl w:ilvl="6" w:tplc="906C06DA">
      <w:start w:val="1"/>
      <w:numFmt w:val="bullet"/>
      <w:lvlText w:val=""/>
      <w:lvlJc w:val="left"/>
      <w:pPr>
        <w:tabs>
          <w:tab w:val="num" w:pos="5040"/>
        </w:tabs>
        <w:ind w:left="5040" w:hanging="360"/>
      </w:pPr>
      <w:rPr>
        <w:rFonts w:ascii="Symbol" w:hAnsi="Symbol"/>
      </w:rPr>
    </w:lvl>
    <w:lvl w:ilvl="7" w:tplc="281E94C8">
      <w:start w:val="1"/>
      <w:numFmt w:val="bullet"/>
      <w:lvlText w:val="o"/>
      <w:lvlJc w:val="left"/>
      <w:pPr>
        <w:tabs>
          <w:tab w:val="num" w:pos="5760"/>
        </w:tabs>
        <w:ind w:left="5760" w:hanging="360"/>
      </w:pPr>
      <w:rPr>
        <w:rFonts w:ascii="Courier New" w:hAnsi="Courier New"/>
      </w:rPr>
    </w:lvl>
    <w:lvl w:ilvl="8" w:tplc="5E3C9640">
      <w:start w:val="1"/>
      <w:numFmt w:val="bullet"/>
      <w:lvlText w:val=""/>
      <w:lvlJc w:val="left"/>
      <w:pPr>
        <w:tabs>
          <w:tab w:val="num" w:pos="6480"/>
        </w:tabs>
        <w:ind w:left="6480" w:hanging="360"/>
      </w:pPr>
      <w:rPr>
        <w:rFonts w:ascii="Wingdings" w:hAnsi="Wingdings"/>
      </w:rPr>
    </w:lvl>
  </w:abstractNum>
  <w:abstractNum w:abstractNumId="29" w15:restartNumberingAfterBreak="0">
    <w:nsid w:val="08794CC6"/>
    <w:multiLevelType w:val="hybridMultilevel"/>
    <w:tmpl w:val="08794CC6"/>
    <w:lvl w:ilvl="0" w:tplc="D3806980">
      <w:start w:val="1"/>
      <w:numFmt w:val="bullet"/>
      <w:lvlText w:val=""/>
      <w:lvlJc w:val="left"/>
      <w:pPr>
        <w:ind w:left="720" w:hanging="360"/>
      </w:pPr>
      <w:rPr>
        <w:rFonts w:ascii="Symbol" w:hAnsi="Symbol"/>
      </w:rPr>
    </w:lvl>
    <w:lvl w:ilvl="1" w:tplc="C85C17C8">
      <w:start w:val="1"/>
      <w:numFmt w:val="bullet"/>
      <w:lvlText w:val="o"/>
      <w:lvlJc w:val="left"/>
      <w:pPr>
        <w:tabs>
          <w:tab w:val="num" w:pos="1440"/>
        </w:tabs>
        <w:ind w:left="1440" w:hanging="360"/>
      </w:pPr>
      <w:rPr>
        <w:rFonts w:ascii="Courier New" w:hAnsi="Courier New"/>
      </w:rPr>
    </w:lvl>
    <w:lvl w:ilvl="2" w:tplc="C6869278">
      <w:start w:val="1"/>
      <w:numFmt w:val="bullet"/>
      <w:lvlText w:val=""/>
      <w:lvlJc w:val="left"/>
      <w:pPr>
        <w:tabs>
          <w:tab w:val="num" w:pos="2160"/>
        </w:tabs>
        <w:ind w:left="2160" w:hanging="360"/>
      </w:pPr>
      <w:rPr>
        <w:rFonts w:ascii="Wingdings" w:hAnsi="Wingdings"/>
      </w:rPr>
    </w:lvl>
    <w:lvl w:ilvl="3" w:tplc="961E650E">
      <w:start w:val="1"/>
      <w:numFmt w:val="bullet"/>
      <w:lvlText w:val=""/>
      <w:lvlJc w:val="left"/>
      <w:pPr>
        <w:tabs>
          <w:tab w:val="num" w:pos="2880"/>
        </w:tabs>
        <w:ind w:left="2880" w:hanging="360"/>
      </w:pPr>
      <w:rPr>
        <w:rFonts w:ascii="Symbol" w:hAnsi="Symbol"/>
      </w:rPr>
    </w:lvl>
    <w:lvl w:ilvl="4" w:tplc="4874FC78">
      <w:start w:val="1"/>
      <w:numFmt w:val="bullet"/>
      <w:lvlText w:val="o"/>
      <w:lvlJc w:val="left"/>
      <w:pPr>
        <w:tabs>
          <w:tab w:val="num" w:pos="3600"/>
        </w:tabs>
        <w:ind w:left="3600" w:hanging="360"/>
      </w:pPr>
      <w:rPr>
        <w:rFonts w:ascii="Courier New" w:hAnsi="Courier New"/>
      </w:rPr>
    </w:lvl>
    <w:lvl w:ilvl="5" w:tplc="3E4A2166">
      <w:start w:val="1"/>
      <w:numFmt w:val="bullet"/>
      <w:lvlText w:val=""/>
      <w:lvlJc w:val="left"/>
      <w:pPr>
        <w:tabs>
          <w:tab w:val="num" w:pos="4320"/>
        </w:tabs>
        <w:ind w:left="4320" w:hanging="360"/>
      </w:pPr>
      <w:rPr>
        <w:rFonts w:ascii="Wingdings" w:hAnsi="Wingdings"/>
      </w:rPr>
    </w:lvl>
    <w:lvl w:ilvl="6" w:tplc="A9885E7A">
      <w:start w:val="1"/>
      <w:numFmt w:val="bullet"/>
      <w:lvlText w:val=""/>
      <w:lvlJc w:val="left"/>
      <w:pPr>
        <w:tabs>
          <w:tab w:val="num" w:pos="5040"/>
        </w:tabs>
        <w:ind w:left="5040" w:hanging="360"/>
      </w:pPr>
      <w:rPr>
        <w:rFonts w:ascii="Symbol" w:hAnsi="Symbol"/>
      </w:rPr>
    </w:lvl>
    <w:lvl w:ilvl="7" w:tplc="ED8A5C1C">
      <w:start w:val="1"/>
      <w:numFmt w:val="bullet"/>
      <w:lvlText w:val="o"/>
      <w:lvlJc w:val="left"/>
      <w:pPr>
        <w:tabs>
          <w:tab w:val="num" w:pos="5760"/>
        </w:tabs>
        <w:ind w:left="5760" w:hanging="360"/>
      </w:pPr>
      <w:rPr>
        <w:rFonts w:ascii="Courier New" w:hAnsi="Courier New"/>
      </w:rPr>
    </w:lvl>
    <w:lvl w:ilvl="8" w:tplc="0ED69BE0">
      <w:start w:val="1"/>
      <w:numFmt w:val="bullet"/>
      <w:lvlText w:val=""/>
      <w:lvlJc w:val="left"/>
      <w:pPr>
        <w:tabs>
          <w:tab w:val="num" w:pos="6480"/>
        </w:tabs>
        <w:ind w:left="6480" w:hanging="360"/>
      </w:pPr>
      <w:rPr>
        <w:rFonts w:ascii="Wingdings" w:hAnsi="Wingdings"/>
      </w:rPr>
    </w:lvl>
  </w:abstractNum>
  <w:abstractNum w:abstractNumId="30" w15:restartNumberingAfterBreak="0">
    <w:nsid w:val="08794CC7"/>
    <w:multiLevelType w:val="hybridMultilevel"/>
    <w:tmpl w:val="08794CC7"/>
    <w:lvl w:ilvl="0" w:tplc="065C333C">
      <w:start w:val="1"/>
      <w:numFmt w:val="bullet"/>
      <w:lvlText w:val=""/>
      <w:lvlJc w:val="left"/>
      <w:pPr>
        <w:ind w:left="720" w:hanging="360"/>
      </w:pPr>
      <w:rPr>
        <w:rFonts w:ascii="Symbol" w:hAnsi="Symbol"/>
      </w:rPr>
    </w:lvl>
    <w:lvl w:ilvl="1" w:tplc="F59CF4F0">
      <w:start w:val="1"/>
      <w:numFmt w:val="bullet"/>
      <w:lvlText w:val="o"/>
      <w:lvlJc w:val="left"/>
      <w:pPr>
        <w:tabs>
          <w:tab w:val="num" w:pos="1440"/>
        </w:tabs>
        <w:ind w:left="1440" w:hanging="360"/>
      </w:pPr>
      <w:rPr>
        <w:rFonts w:ascii="Courier New" w:hAnsi="Courier New"/>
      </w:rPr>
    </w:lvl>
    <w:lvl w:ilvl="2" w:tplc="44862730">
      <w:start w:val="1"/>
      <w:numFmt w:val="bullet"/>
      <w:lvlText w:val=""/>
      <w:lvlJc w:val="left"/>
      <w:pPr>
        <w:tabs>
          <w:tab w:val="num" w:pos="2160"/>
        </w:tabs>
        <w:ind w:left="2160" w:hanging="360"/>
      </w:pPr>
      <w:rPr>
        <w:rFonts w:ascii="Wingdings" w:hAnsi="Wingdings"/>
      </w:rPr>
    </w:lvl>
    <w:lvl w:ilvl="3" w:tplc="CDDAC80E">
      <w:start w:val="1"/>
      <w:numFmt w:val="bullet"/>
      <w:lvlText w:val=""/>
      <w:lvlJc w:val="left"/>
      <w:pPr>
        <w:tabs>
          <w:tab w:val="num" w:pos="2880"/>
        </w:tabs>
        <w:ind w:left="2880" w:hanging="360"/>
      </w:pPr>
      <w:rPr>
        <w:rFonts w:ascii="Symbol" w:hAnsi="Symbol"/>
      </w:rPr>
    </w:lvl>
    <w:lvl w:ilvl="4" w:tplc="44D89D8C">
      <w:start w:val="1"/>
      <w:numFmt w:val="bullet"/>
      <w:lvlText w:val="o"/>
      <w:lvlJc w:val="left"/>
      <w:pPr>
        <w:tabs>
          <w:tab w:val="num" w:pos="3600"/>
        </w:tabs>
        <w:ind w:left="3600" w:hanging="360"/>
      </w:pPr>
      <w:rPr>
        <w:rFonts w:ascii="Courier New" w:hAnsi="Courier New"/>
      </w:rPr>
    </w:lvl>
    <w:lvl w:ilvl="5" w:tplc="6E5671D0">
      <w:start w:val="1"/>
      <w:numFmt w:val="bullet"/>
      <w:lvlText w:val=""/>
      <w:lvlJc w:val="left"/>
      <w:pPr>
        <w:tabs>
          <w:tab w:val="num" w:pos="4320"/>
        </w:tabs>
        <w:ind w:left="4320" w:hanging="360"/>
      </w:pPr>
      <w:rPr>
        <w:rFonts w:ascii="Wingdings" w:hAnsi="Wingdings"/>
      </w:rPr>
    </w:lvl>
    <w:lvl w:ilvl="6" w:tplc="91329270">
      <w:start w:val="1"/>
      <w:numFmt w:val="bullet"/>
      <w:lvlText w:val=""/>
      <w:lvlJc w:val="left"/>
      <w:pPr>
        <w:tabs>
          <w:tab w:val="num" w:pos="5040"/>
        </w:tabs>
        <w:ind w:left="5040" w:hanging="360"/>
      </w:pPr>
      <w:rPr>
        <w:rFonts w:ascii="Symbol" w:hAnsi="Symbol"/>
      </w:rPr>
    </w:lvl>
    <w:lvl w:ilvl="7" w:tplc="7A823470">
      <w:start w:val="1"/>
      <w:numFmt w:val="bullet"/>
      <w:lvlText w:val="o"/>
      <w:lvlJc w:val="left"/>
      <w:pPr>
        <w:tabs>
          <w:tab w:val="num" w:pos="5760"/>
        </w:tabs>
        <w:ind w:left="5760" w:hanging="360"/>
      </w:pPr>
      <w:rPr>
        <w:rFonts w:ascii="Courier New" w:hAnsi="Courier New"/>
      </w:rPr>
    </w:lvl>
    <w:lvl w:ilvl="8" w:tplc="0C9E7E0C">
      <w:start w:val="1"/>
      <w:numFmt w:val="bullet"/>
      <w:lvlText w:val=""/>
      <w:lvlJc w:val="left"/>
      <w:pPr>
        <w:tabs>
          <w:tab w:val="num" w:pos="6480"/>
        </w:tabs>
        <w:ind w:left="6480" w:hanging="360"/>
      </w:pPr>
      <w:rPr>
        <w:rFonts w:ascii="Wingdings" w:hAnsi="Wingdings"/>
      </w:rPr>
    </w:lvl>
  </w:abstractNum>
  <w:abstractNum w:abstractNumId="31" w15:restartNumberingAfterBreak="0">
    <w:nsid w:val="08794CC8"/>
    <w:multiLevelType w:val="hybridMultilevel"/>
    <w:tmpl w:val="08794CC8"/>
    <w:lvl w:ilvl="0" w:tplc="15524E84">
      <w:start w:val="1"/>
      <w:numFmt w:val="bullet"/>
      <w:lvlText w:val=""/>
      <w:lvlJc w:val="left"/>
      <w:pPr>
        <w:ind w:left="720" w:hanging="360"/>
      </w:pPr>
      <w:rPr>
        <w:rFonts w:ascii="Symbol" w:hAnsi="Symbol"/>
      </w:rPr>
    </w:lvl>
    <w:lvl w:ilvl="1" w:tplc="8DD810B6">
      <w:start w:val="1"/>
      <w:numFmt w:val="bullet"/>
      <w:lvlText w:val="o"/>
      <w:lvlJc w:val="left"/>
      <w:pPr>
        <w:tabs>
          <w:tab w:val="num" w:pos="1440"/>
        </w:tabs>
        <w:ind w:left="1440" w:hanging="360"/>
      </w:pPr>
      <w:rPr>
        <w:rFonts w:ascii="Courier New" w:hAnsi="Courier New"/>
      </w:rPr>
    </w:lvl>
    <w:lvl w:ilvl="2" w:tplc="6C1016A6">
      <w:start w:val="1"/>
      <w:numFmt w:val="bullet"/>
      <w:lvlText w:val=""/>
      <w:lvlJc w:val="left"/>
      <w:pPr>
        <w:tabs>
          <w:tab w:val="num" w:pos="2160"/>
        </w:tabs>
        <w:ind w:left="2160" w:hanging="360"/>
      </w:pPr>
      <w:rPr>
        <w:rFonts w:ascii="Wingdings" w:hAnsi="Wingdings"/>
      </w:rPr>
    </w:lvl>
    <w:lvl w:ilvl="3" w:tplc="2B0480B8">
      <w:start w:val="1"/>
      <w:numFmt w:val="bullet"/>
      <w:lvlText w:val=""/>
      <w:lvlJc w:val="left"/>
      <w:pPr>
        <w:tabs>
          <w:tab w:val="num" w:pos="2880"/>
        </w:tabs>
        <w:ind w:left="2880" w:hanging="360"/>
      </w:pPr>
      <w:rPr>
        <w:rFonts w:ascii="Symbol" w:hAnsi="Symbol"/>
      </w:rPr>
    </w:lvl>
    <w:lvl w:ilvl="4" w:tplc="A2FC3552">
      <w:start w:val="1"/>
      <w:numFmt w:val="bullet"/>
      <w:lvlText w:val="o"/>
      <w:lvlJc w:val="left"/>
      <w:pPr>
        <w:tabs>
          <w:tab w:val="num" w:pos="3600"/>
        </w:tabs>
        <w:ind w:left="3600" w:hanging="360"/>
      </w:pPr>
      <w:rPr>
        <w:rFonts w:ascii="Courier New" w:hAnsi="Courier New"/>
      </w:rPr>
    </w:lvl>
    <w:lvl w:ilvl="5" w:tplc="12F23D70">
      <w:start w:val="1"/>
      <w:numFmt w:val="bullet"/>
      <w:lvlText w:val=""/>
      <w:lvlJc w:val="left"/>
      <w:pPr>
        <w:tabs>
          <w:tab w:val="num" w:pos="4320"/>
        </w:tabs>
        <w:ind w:left="4320" w:hanging="360"/>
      </w:pPr>
      <w:rPr>
        <w:rFonts w:ascii="Wingdings" w:hAnsi="Wingdings"/>
      </w:rPr>
    </w:lvl>
    <w:lvl w:ilvl="6" w:tplc="5CE63E4A">
      <w:start w:val="1"/>
      <w:numFmt w:val="bullet"/>
      <w:lvlText w:val=""/>
      <w:lvlJc w:val="left"/>
      <w:pPr>
        <w:tabs>
          <w:tab w:val="num" w:pos="5040"/>
        </w:tabs>
        <w:ind w:left="5040" w:hanging="360"/>
      </w:pPr>
      <w:rPr>
        <w:rFonts w:ascii="Symbol" w:hAnsi="Symbol"/>
      </w:rPr>
    </w:lvl>
    <w:lvl w:ilvl="7" w:tplc="0A6C0B12">
      <w:start w:val="1"/>
      <w:numFmt w:val="bullet"/>
      <w:lvlText w:val="o"/>
      <w:lvlJc w:val="left"/>
      <w:pPr>
        <w:tabs>
          <w:tab w:val="num" w:pos="5760"/>
        </w:tabs>
        <w:ind w:left="5760" w:hanging="360"/>
      </w:pPr>
      <w:rPr>
        <w:rFonts w:ascii="Courier New" w:hAnsi="Courier New"/>
      </w:rPr>
    </w:lvl>
    <w:lvl w:ilvl="8" w:tplc="2A14AE68">
      <w:start w:val="1"/>
      <w:numFmt w:val="bullet"/>
      <w:lvlText w:val=""/>
      <w:lvlJc w:val="left"/>
      <w:pPr>
        <w:tabs>
          <w:tab w:val="num" w:pos="6480"/>
        </w:tabs>
        <w:ind w:left="6480" w:hanging="360"/>
      </w:pPr>
      <w:rPr>
        <w:rFonts w:ascii="Wingdings" w:hAnsi="Wingdings"/>
      </w:rPr>
    </w:lvl>
  </w:abstractNum>
  <w:abstractNum w:abstractNumId="32" w15:restartNumberingAfterBreak="0">
    <w:nsid w:val="08794CC9"/>
    <w:multiLevelType w:val="hybridMultilevel"/>
    <w:tmpl w:val="08794CC9"/>
    <w:lvl w:ilvl="0" w:tplc="68F048CE">
      <w:start w:val="1"/>
      <w:numFmt w:val="bullet"/>
      <w:lvlText w:val=""/>
      <w:lvlJc w:val="left"/>
      <w:pPr>
        <w:ind w:left="720" w:hanging="360"/>
      </w:pPr>
      <w:rPr>
        <w:rFonts w:ascii="Symbol" w:hAnsi="Symbol"/>
      </w:rPr>
    </w:lvl>
    <w:lvl w:ilvl="1" w:tplc="716E2BC6">
      <w:start w:val="1"/>
      <w:numFmt w:val="bullet"/>
      <w:lvlText w:val="o"/>
      <w:lvlJc w:val="left"/>
      <w:pPr>
        <w:tabs>
          <w:tab w:val="num" w:pos="1440"/>
        </w:tabs>
        <w:ind w:left="1440" w:hanging="360"/>
      </w:pPr>
      <w:rPr>
        <w:rFonts w:ascii="Courier New" w:hAnsi="Courier New"/>
      </w:rPr>
    </w:lvl>
    <w:lvl w:ilvl="2" w:tplc="90BE31BA">
      <w:start w:val="1"/>
      <w:numFmt w:val="bullet"/>
      <w:lvlText w:val=""/>
      <w:lvlJc w:val="left"/>
      <w:pPr>
        <w:tabs>
          <w:tab w:val="num" w:pos="2160"/>
        </w:tabs>
        <w:ind w:left="2160" w:hanging="360"/>
      </w:pPr>
      <w:rPr>
        <w:rFonts w:ascii="Wingdings" w:hAnsi="Wingdings"/>
      </w:rPr>
    </w:lvl>
    <w:lvl w:ilvl="3" w:tplc="F5B0F9DE">
      <w:start w:val="1"/>
      <w:numFmt w:val="bullet"/>
      <w:lvlText w:val=""/>
      <w:lvlJc w:val="left"/>
      <w:pPr>
        <w:tabs>
          <w:tab w:val="num" w:pos="2880"/>
        </w:tabs>
        <w:ind w:left="2880" w:hanging="360"/>
      </w:pPr>
      <w:rPr>
        <w:rFonts w:ascii="Symbol" w:hAnsi="Symbol"/>
      </w:rPr>
    </w:lvl>
    <w:lvl w:ilvl="4" w:tplc="7B2484A2">
      <w:start w:val="1"/>
      <w:numFmt w:val="bullet"/>
      <w:lvlText w:val="o"/>
      <w:lvlJc w:val="left"/>
      <w:pPr>
        <w:tabs>
          <w:tab w:val="num" w:pos="3600"/>
        </w:tabs>
        <w:ind w:left="3600" w:hanging="360"/>
      </w:pPr>
      <w:rPr>
        <w:rFonts w:ascii="Courier New" w:hAnsi="Courier New"/>
      </w:rPr>
    </w:lvl>
    <w:lvl w:ilvl="5" w:tplc="C48CCB66">
      <w:start w:val="1"/>
      <w:numFmt w:val="bullet"/>
      <w:lvlText w:val=""/>
      <w:lvlJc w:val="left"/>
      <w:pPr>
        <w:tabs>
          <w:tab w:val="num" w:pos="4320"/>
        </w:tabs>
        <w:ind w:left="4320" w:hanging="360"/>
      </w:pPr>
      <w:rPr>
        <w:rFonts w:ascii="Wingdings" w:hAnsi="Wingdings"/>
      </w:rPr>
    </w:lvl>
    <w:lvl w:ilvl="6" w:tplc="A09E6EB0">
      <w:start w:val="1"/>
      <w:numFmt w:val="bullet"/>
      <w:lvlText w:val=""/>
      <w:lvlJc w:val="left"/>
      <w:pPr>
        <w:tabs>
          <w:tab w:val="num" w:pos="5040"/>
        </w:tabs>
        <w:ind w:left="5040" w:hanging="360"/>
      </w:pPr>
      <w:rPr>
        <w:rFonts w:ascii="Symbol" w:hAnsi="Symbol"/>
      </w:rPr>
    </w:lvl>
    <w:lvl w:ilvl="7" w:tplc="F42E3AA8">
      <w:start w:val="1"/>
      <w:numFmt w:val="bullet"/>
      <w:lvlText w:val="o"/>
      <w:lvlJc w:val="left"/>
      <w:pPr>
        <w:tabs>
          <w:tab w:val="num" w:pos="5760"/>
        </w:tabs>
        <w:ind w:left="5760" w:hanging="360"/>
      </w:pPr>
      <w:rPr>
        <w:rFonts w:ascii="Courier New" w:hAnsi="Courier New"/>
      </w:rPr>
    </w:lvl>
    <w:lvl w:ilvl="8" w:tplc="BCCEC298">
      <w:start w:val="1"/>
      <w:numFmt w:val="bullet"/>
      <w:lvlText w:val=""/>
      <w:lvlJc w:val="left"/>
      <w:pPr>
        <w:tabs>
          <w:tab w:val="num" w:pos="6480"/>
        </w:tabs>
        <w:ind w:left="6480" w:hanging="360"/>
      </w:pPr>
      <w:rPr>
        <w:rFonts w:ascii="Wingdings" w:hAnsi="Wingdings"/>
      </w:rPr>
    </w:lvl>
  </w:abstractNum>
  <w:abstractNum w:abstractNumId="33" w15:restartNumberingAfterBreak="0">
    <w:nsid w:val="08794CCA"/>
    <w:multiLevelType w:val="multilevel"/>
    <w:tmpl w:val="08794CC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8794CCB"/>
    <w:multiLevelType w:val="hybridMultilevel"/>
    <w:tmpl w:val="08794CCB"/>
    <w:lvl w:ilvl="0" w:tplc="327C13EA">
      <w:start w:val="1"/>
      <w:numFmt w:val="bullet"/>
      <w:lvlText w:val=""/>
      <w:lvlJc w:val="left"/>
      <w:pPr>
        <w:ind w:left="720" w:hanging="360"/>
      </w:pPr>
      <w:rPr>
        <w:rFonts w:ascii="Symbol" w:hAnsi="Symbol"/>
      </w:rPr>
    </w:lvl>
    <w:lvl w:ilvl="1" w:tplc="4F5A9750">
      <w:start w:val="1"/>
      <w:numFmt w:val="bullet"/>
      <w:lvlText w:val="o"/>
      <w:lvlJc w:val="left"/>
      <w:pPr>
        <w:tabs>
          <w:tab w:val="num" w:pos="1440"/>
        </w:tabs>
        <w:ind w:left="1440" w:hanging="360"/>
      </w:pPr>
      <w:rPr>
        <w:rFonts w:ascii="Courier New" w:hAnsi="Courier New"/>
      </w:rPr>
    </w:lvl>
    <w:lvl w:ilvl="2" w:tplc="48C4DEC4">
      <w:start w:val="1"/>
      <w:numFmt w:val="bullet"/>
      <w:lvlText w:val=""/>
      <w:lvlJc w:val="left"/>
      <w:pPr>
        <w:tabs>
          <w:tab w:val="num" w:pos="2160"/>
        </w:tabs>
        <w:ind w:left="2160" w:hanging="360"/>
      </w:pPr>
      <w:rPr>
        <w:rFonts w:ascii="Wingdings" w:hAnsi="Wingdings"/>
      </w:rPr>
    </w:lvl>
    <w:lvl w:ilvl="3" w:tplc="9E967200">
      <w:start w:val="1"/>
      <w:numFmt w:val="bullet"/>
      <w:lvlText w:val=""/>
      <w:lvlJc w:val="left"/>
      <w:pPr>
        <w:tabs>
          <w:tab w:val="num" w:pos="2880"/>
        </w:tabs>
        <w:ind w:left="2880" w:hanging="360"/>
      </w:pPr>
      <w:rPr>
        <w:rFonts w:ascii="Symbol" w:hAnsi="Symbol"/>
      </w:rPr>
    </w:lvl>
    <w:lvl w:ilvl="4" w:tplc="C52842FC">
      <w:start w:val="1"/>
      <w:numFmt w:val="bullet"/>
      <w:lvlText w:val="o"/>
      <w:lvlJc w:val="left"/>
      <w:pPr>
        <w:tabs>
          <w:tab w:val="num" w:pos="3600"/>
        </w:tabs>
        <w:ind w:left="3600" w:hanging="360"/>
      </w:pPr>
      <w:rPr>
        <w:rFonts w:ascii="Courier New" w:hAnsi="Courier New"/>
      </w:rPr>
    </w:lvl>
    <w:lvl w:ilvl="5" w:tplc="4210E2EE">
      <w:start w:val="1"/>
      <w:numFmt w:val="bullet"/>
      <w:lvlText w:val=""/>
      <w:lvlJc w:val="left"/>
      <w:pPr>
        <w:tabs>
          <w:tab w:val="num" w:pos="4320"/>
        </w:tabs>
        <w:ind w:left="4320" w:hanging="360"/>
      </w:pPr>
      <w:rPr>
        <w:rFonts w:ascii="Wingdings" w:hAnsi="Wingdings"/>
      </w:rPr>
    </w:lvl>
    <w:lvl w:ilvl="6" w:tplc="690EAEE6">
      <w:start w:val="1"/>
      <w:numFmt w:val="bullet"/>
      <w:lvlText w:val=""/>
      <w:lvlJc w:val="left"/>
      <w:pPr>
        <w:tabs>
          <w:tab w:val="num" w:pos="5040"/>
        </w:tabs>
        <w:ind w:left="5040" w:hanging="360"/>
      </w:pPr>
      <w:rPr>
        <w:rFonts w:ascii="Symbol" w:hAnsi="Symbol"/>
      </w:rPr>
    </w:lvl>
    <w:lvl w:ilvl="7" w:tplc="6374D2FE">
      <w:start w:val="1"/>
      <w:numFmt w:val="bullet"/>
      <w:lvlText w:val="o"/>
      <w:lvlJc w:val="left"/>
      <w:pPr>
        <w:tabs>
          <w:tab w:val="num" w:pos="5760"/>
        </w:tabs>
        <w:ind w:left="5760" w:hanging="360"/>
      </w:pPr>
      <w:rPr>
        <w:rFonts w:ascii="Courier New" w:hAnsi="Courier New"/>
      </w:rPr>
    </w:lvl>
    <w:lvl w:ilvl="8" w:tplc="D410ED4C">
      <w:start w:val="1"/>
      <w:numFmt w:val="bullet"/>
      <w:lvlText w:val=""/>
      <w:lvlJc w:val="left"/>
      <w:pPr>
        <w:tabs>
          <w:tab w:val="num" w:pos="6480"/>
        </w:tabs>
        <w:ind w:left="6480" w:hanging="360"/>
      </w:pPr>
      <w:rPr>
        <w:rFonts w:ascii="Wingdings" w:hAnsi="Wingdings"/>
      </w:rPr>
    </w:lvl>
  </w:abstractNum>
  <w:abstractNum w:abstractNumId="35" w15:restartNumberingAfterBreak="0">
    <w:nsid w:val="08794CCC"/>
    <w:multiLevelType w:val="hybridMultilevel"/>
    <w:tmpl w:val="08794CCC"/>
    <w:lvl w:ilvl="0" w:tplc="15AE0F8C">
      <w:start w:val="1"/>
      <w:numFmt w:val="bullet"/>
      <w:lvlText w:val=""/>
      <w:lvlJc w:val="left"/>
      <w:pPr>
        <w:ind w:left="720" w:hanging="360"/>
      </w:pPr>
      <w:rPr>
        <w:rFonts w:ascii="Symbol" w:hAnsi="Symbol"/>
      </w:rPr>
    </w:lvl>
    <w:lvl w:ilvl="1" w:tplc="E8EC5F9E">
      <w:start w:val="1"/>
      <w:numFmt w:val="bullet"/>
      <w:lvlText w:val="o"/>
      <w:lvlJc w:val="left"/>
      <w:pPr>
        <w:tabs>
          <w:tab w:val="num" w:pos="1440"/>
        </w:tabs>
        <w:ind w:left="1440" w:hanging="360"/>
      </w:pPr>
      <w:rPr>
        <w:rFonts w:ascii="Courier New" w:hAnsi="Courier New"/>
      </w:rPr>
    </w:lvl>
    <w:lvl w:ilvl="2" w:tplc="9956F1E4">
      <w:start w:val="1"/>
      <w:numFmt w:val="bullet"/>
      <w:lvlText w:val=""/>
      <w:lvlJc w:val="left"/>
      <w:pPr>
        <w:tabs>
          <w:tab w:val="num" w:pos="2160"/>
        </w:tabs>
        <w:ind w:left="2160" w:hanging="360"/>
      </w:pPr>
      <w:rPr>
        <w:rFonts w:ascii="Wingdings" w:hAnsi="Wingdings"/>
      </w:rPr>
    </w:lvl>
    <w:lvl w:ilvl="3" w:tplc="3DDA2F76">
      <w:start w:val="1"/>
      <w:numFmt w:val="bullet"/>
      <w:lvlText w:val=""/>
      <w:lvlJc w:val="left"/>
      <w:pPr>
        <w:tabs>
          <w:tab w:val="num" w:pos="2880"/>
        </w:tabs>
        <w:ind w:left="2880" w:hanging="360"/>
      </w:pPr>
      <w:rPr>
        <w:rFonts w:ascii="Symbol" w:hAnsi="Symbol"/>
      </w:rPr>
    </w:lvl>
    <w:lvl w:ilvl="4" w:tplc="259E69B0">
      <w:start w:val="1"/>
      <w:numFmt w:val="bullet"/>
      <w:lvlText w:val="o"/>
      <w:lvlJc w:val="left"/>
      <w:pPr>
        <w:tabs>
          <w:tab w:val="num" w:pos="3600"/>
        </w:tabs>
        <w:ind w:left="3600" w:hanging="360"/>
      </w:pPr>
      <w:rPr>
        <w:rFonts w:ascii="Courier New" w:hAnsi="Courier New"/>
      </w:rPr>
    </w:lvl>
    <w:lvl w:ilvl="5" w:tplc="09545AAE">
      <w:start w:val="1"/>
      <w:numFmt w:val="bullet"/>
      <w:lvlText w:val=""/>
      <w:lvlJc w:val="left"/>
      <w:pPr>
        <w:tabs>
          <w:tab w:val="num" w:pos="4320"/>
        </w:tabs>
        <w:ind w:left="4320" w:hanging="360"/>
      </w:pPr>
      <w:rPr>
        <w:rFonts w:ascii="Wingdings" w:hAnsi="Wingdings"/>
      </w:rPr>
    </w:lvl>
    <w:lvl w:ilvl="6" w:tplc="19A29F30">
      <w:start w:val="1"/>
      <w:numFmt w:val="bullet"/>
      <w:lvlText w:val=""/>
      <w:lvlJc w:val="left"/>
      <w:pPr>
        <w:tabs>
          <w:tab w:val="num" w:pos="5040"/>
        </w:tabs>
        <w:ind w:left="5040" w:hanging="360"/>
      </w:pPr>
      <w:rPr>
        <w:rFonts w:ascii="Symbol" w:hAnsi="Symbol"/>
      </w:rPr>
    </w:lvl>
    <w:lvl w:ilvl="7" w:tplc="7F185B46">
      <w:start w:val="1"/>
      <w:numFmt w:val="bullet"/>
      <w:lvlText w:val="o"/>
      <w:lvlJc w:val="left"/>
      <w:pPr>
        <w:tabs>
          <w:tab w:val="num" w:pos="5760"/>
        </w:tabs>
        <w:ind w:left="5760" w:hanging="360"/>
      </w:pPr>
      <w:rPr>
        <w:rFonts w:ascii="Courier New" w:hAnsi="Courier New"/>
      </w:rPr>
    </w:lvl>
    <w:lvl w:ilvl="8" w:tplc="08FAD1C6">
      <w:start w:val="1"/>
      <w:numFmt w:val="bullet"/>
      <w:lvlText w:val=""/>
      <w:lvlJc w:val="left"/>
      <w:pPr>
        <w:tabs>
          <w:tab w:val="num" w:pos="6480"/>
        </w:tabs>
        <w:ind w:left="6480" w:hanging="360"/>
      </w:pPr>
      <w:rPr>
        <w:rFonts w:ascii="Wingdings" w:hAnsi="Wingdings"/>
      </w:rPr>
    </w:lvl>
  </w:abstractNum>
  <w:abstractNum w:abstractNumId="36" w15:restartNumberingAfterBreak="0">
    <w:nsid w:val="08794CCD"/>
    <w:multiLevelType w:val="hybridMultilevel"/>
    <w:tmpl w:val="08794CCD"/>
    <w:lvl w:ilvl="0" w:tplc="01546F1A">
      <w:start w:val="1"/>
      <w:numFmt w:val="bullet"/>
      <w:lvlText w:val=""/>
      <w:lvlJc w:val="left"/>
      <w:pPr>
        <w:ind w:left="720" w:hanging="360"/>
      </w:pPr>
      <w:rPr>
        <w:rFonts w:ascii="Symbol" w:hAnsi="Symbol"/>
      </w:rPr>
    </w:lvl>
    <w:lvl w:ilvl="1" w:tplc="91A4DC04">
      <w:start w:val="1"/>
      <w:numFmt w:val="bullet"/>
      <w:lvlText w:val="o"/>
      <w:lvlJc w:val="left"/>
      <w:pPr>
        <w:tabs>
          <w:tab w:val="num" w:pos="1440"/>
        </w:tabs>
        <w:ind w:left="1440" w:hanging="360"/>
      </w:pPr>
      <w:rPr>
        <w:rFonts w:ascii="Courier New" w:hAnsi="Courier New"/>
      </w:rPr>
    </w:lvl>
    <w:lvl w:ilvl="2" w:tplc="21BED69C">
      <w:start w:val="1"/>
      <w:numFmt w:val="bullet"/>
      <w:lvlText w:val=""/>
      <w:lvlJc w:val="left"/>
      <w:pPr>
        <w:tabs>
          <w:tab w:val="num" w:pos="2160"/>
        </w:tabs>
        <w:ind w:left="2160" w:hanging="360"/>
      </w:pPr>
      <w:rPr>
        <w:rFonts w:ascii="Wingdings" w:hAnsi="Wingdings"/>
      </w:rPr>
    </w:lvl>
    <w:lvl w:ilvl="3" w:tplc="98F2F480">
      <w:start w:val="1"/>
      <w:numFmt w:val="bullet"/>
      <w:lvlText w:val=""/>
      <w:lvlJc w:val="left"/>
      <w:pPr>
        <w:tabs>
          <w:tab w:val="num" w:pos="2880"/>
        </w:tabs>
        <w:ind w:left="2880" w:hanging="360"/>
      </w:pPr>
      <w:rPr>
        <w:rFonts w:ascii="Symbol" w:hAnsi="Symbol"/>
      </w:rPr>
    </w:lvl>
    <w:lvl w:ilvl="4" w:tplc="78609AB4">
      <w:start w:val="1"/>
      <w:numFmt w:val="bullet"/>
      <w:lvlText w:val="o"/>
      <w:lvlJc w:val="left"/>
      <w:pPr>
        <w:tabs>
          <w:tab w:val="num" w:pos="3600"/>
        </w:tabs>
        <w:ind w:left="3600" w:hanging="360"/>
      </w:pPr>
      <w:rPr>
        <w:rFonts w:ascii="Courier New" w:hAnsi="Courier New"/>
      </w:rPr>
    </w:lvl>
    <w:lvl w:ilvl="5" w:tplc="98045842">
      <w:start w:val="1"/>
      <w:numFmt w:val="bullet"/>
      <w:lvlText w:val=""/>
      <w:lvlJc w:val="left"/>
      <w:pPr>
        <w:tabs>
          <w:tab w:val="num" w:pos="4320"/>
        </w:tabs>
        <w:ind w:left="4320" w:hanging="360"/>
      </w:pPr>
      <w:rPr>
        <w:rFonts w:ascii="Wingdings" w:hAnsi="Wingdings"/>
      </w:rPr>
    </w:lvl>
    <w:lvl w:ilvl="6" w:tplc="2CBC702A">
      <w:start w:val="1"/>
      <w:numFmt w:val="bullet"/>
      <w:lvlText w:val=""/>
      <w:lvlJc w:val="left"/>
      <w:pPr>
        <w:tabs>
          <w:tab w:val="num" w:pos="5040"/>
        </w:tabs>
        <w:ind w:left="5040" w:hanging="360"/>
      </w:pPr>
      <w:rPr>
        <w:rFonts w:ascii="Symbol" w:hAnsi="Symbol"/>
      </w:rPr>
    </w:lvl>
    <w:lvl w:ilvl="7" w:tplc="571E6ADA">
      <w:start w:val="1"/>
      <w:numFmt w:val="bullet"/>
      <w:lvlText w:val="o"/>
      <w:lvlJc w:val="left"/>
      <w:pPr>
        <w:tabs>
          <w:tab w:val="num" w:pos="5760"/>
        </w:tabs>
        <w:ind w:left="5760" w:hanging="360"/>
      </w:pPr>
      <w:rPr>
        <w:rFonts w:ascii="Courier New" w:hAnsi="Courier New"/>
      </w:rPr>
    </w:lvl>
    <w:lvl w:ilvl="8" w:tplc="CE92497C">
      <w:start w:val="1"/>
      <w:numFmt w:val="bullet"/>
      <w:lvlText w:val=""/>
      <w:lvlJc w:val="left"/>
      <w:pPr>
        <w:tabs>
          <w:tab w:val="num" w:pos="6480"/>
        </w:tabs>
        <w:ind w:left="6480" w:hanging="360"/>
      </w:pPr>
      <w:rPr>
        <w:rFonts w:ascii="Wingdings" w:hAnsi="Wingdings"/>
      </w:rPr>
    </w:lvl>
  </w:abstractNum>
  <w:abstractNum w:abstractNumId="37" w15:restartNumberingAfterBreak="0">
    <w:nsid w:val="08794CCE"/>
    <w:multiLevelType w:val="hybridMultilevel"/>
    <w:tmpl w:val="08794CCE"/>
    <w:lvl w:ilvl="0" w:tplc="FCEEBA54">
      <w:start w:val="1"/>
      <w:numFmt w:val="bullet"/>
      <w:lvlText w:val=""/>
      <w:lvlJc w:val="left"/>
      <w:pPr>
        <w:ind w:left="720" w:hanging="360"/>
      </w:pPr>
      <w:rPr>
        <w:rFonts w:ascii="Symbol" w:hAnsi="Symbol"/>
      </w:rPr>
    </w:lvl>
    <w:lvl w:ilvl="1" w:tplc="E1E8324E">
      <w:start w:val="1"/>
      <w:numFmt w:val="bullet"/>
      <w:lvlText w:val="o"/>
      <w:lvlJc w:val="left"/>
      <w:pPr>
        <w:tabs>
          <w:tab w:val="num" w:pos="1440"/>
        </w:tabs>
        <w:ind w:left="1440" w:hanging="360"/>
      </w:pPr>
      <w:rPr>
        <w:rFonts w:ascii="Courier New" w:hAnsi="Courier New"/>
      </w:rPr>
    </w:lvl>
    <w:lvl w:ilvl="2" w:tplc="3684C7E4">
      <w:start w:val="1"/>
      <w:numFmt w:val="bullet"/>
      <w:lvlText w:val=""/>
      <w:lvlJc w:val="left"/>
      <w:pPr>
        <w:tabs>
          <w:tab w:val="num" w:pos="2160"/>
        </w:tabs>
        <w:ind w:left="2160" w:hanging="360"/>
      </w:pPr>
      <w:rPr>
        <w:rFonts w:ascii="Wingdings" w:hAnsi="Wingdings"/>
      </w:rPr>
    </w:lvl>
    <w:lvl w:ilvl="3" w:tplc="28A2218E">
      <w:start w:val="1"/>
      <w:numFmt w:val="bullet"/>
      <w:lvlText w:val=""/>
      <w:lvlJc w:val="left"/>
      <w:pPr>
        <w:tabs>
          <w:tab w:val="num" w:pos="2880"/>
        </w:tabs>
        <w:ind w:left="2880" w:hanging="360"/>
      </w:pPr>
      <w:rPr>
        <w:rFonts w:ascii="Symbol" w:hAnsi="Symbol"/>
      </w:rPr>
    </w:lvl>
    <w:lvl w:ilvl="4" w:tplc="BE5C59A6">
      <w:start w:val="1"/>
      <w:numFmt w:val="bullet"/>
      <w:lvlText w:val="o"/>
      <w:lvlJc w:val="left"/>
      <w:pPr>
        <w:tabs>
          <w:tab w:val="num" w:pos="3600"/>
        </w:tabs>
        <w:ind w:left="3600" w:hanging="360"/>
      </w:pPr>
      <w:rPr>
        <w:rFonts w:ascii="Courier New" w:hAnsi="Courier New"/>
      </w:rPr>
    </w:lvl>
    <w:lvl w:ilvl="5" w:tplc="C38A408A">
      <w:start w:val="1"/>
      <w:numFmt w:val="bullet"/>
      <w:lvlText w:val=""/>
      <w:lvlJc w:val="left"/>
      <w:pPr>
        <w:tabs>
          <w:tab w:val="num" w:pos="4320"/>
        </w:tabs>
        <w:ind w:left="4320" w:hanging="360"/>
      </w:pPr>
      <w:rPr>
        <w:rFonts w:ascii="Wingdings" w:hAnsi="Wingdings"/>
      </w:rPr>
    </w:lvl>
    <w:lvl w:ilvl="6" w:tplc="43C2CF2E">
      <w:start w:val="1"/>
      <w:numFmt w:val="bullet"/>
      <w:lvlText w:val=""/>
      <w:lvlJc w:val="left"/>
      <w:pPr>
        <w:tabs>
          <w:tab w:val="num" w:pos="5040"/>
        </w:tabs>
        <w:ind w:left="5040" w:hanging="360"/>
      </w:pPr>
      <w:rPr>
        <w:rFonts w:ascii="Symbol" w:hAnsi="Symbol"/>
      </w:rPr>
    </w:lvl>
    <w:lvl w:ilvl="7" w:tplc="CC741F9A">
      <w:start w:val="1"/>
      <w:numFmt w:val="bullet"/>
      <w:lvlText w:val="o"/>
      <w:lvlJc w:val="left"/>
      <w:pPr>
        <w:tabs>
          <w:tab w:val="num" w:pos="5760"/>
        </w:tabs>
        <w:ind w:left="5760" w:hanging="360"/>
      </w:pPr>
      <w:rPr>
        <w:rFonts w:ascii="Courier New" w:hAnsi="Courier New"/>
      </w:rPr>
    </w:lvl>
    <w:lvl w:ilvl="8" w:tplc="DEA4BE48">
      <w:start w:val="1"/>
      <w:numFmt w:val="bullet"/>
      <w:lvlText w:val=""/>
      <w:lvlJc w:val="left"/>
      <w:pPr>
        <w:tabs>
          <w:tab w:val="num" w:pos="6480"/>
        </w:tabs>
        <w:ind w:left="6480" w:hanging="360"/>
      </w:pPr>
      <w:rPr>
        <w:rFonts w:ascii="Wingdings" w:hAnsi="Wingdings"/>
      </w:rPr>
    </w:lvl>
  </w:abstractNum>
  <w:abstractNum w:abstractNumId="38" w15:restartNumberingAfterBreak="0">
    <w:nsid w:val="08794CCF"/>
    <w:multiLevelType w:val="hybridMultilevel"/>
    <w:tmpl w:val="08794CCF"/>
    <w:lvl w:ilvl="0" w:tplc="E67A95D2">
      <w:start w:val="1"/>
      <w:numFmt w:val="bullet"/>
      <w:lvlText w:val=""/>
      <w:lvlJc w:val="left"/>
      <w:pPr>
        <w:ind w:left="720" w:hanging="360"/>
      </w:pPr>
      <w:rPr>
        <w:rFonts w:ascii="Symbol" w:hAnsi="Symbol"/>
      </w:rPr>
    </w:lvl>
    <w:lvl w:ilvl="1" w:tplc="FE92C476">
      <w:start w:val="1"/>
      <w:numFmt w:val="bullet"/>
      <w:lvlText w:val="o"/>
      <w:lvlJc w:val="left"/>
      <w:pPr>
        <w:tabs>
          <w:tab w:val="num" w:pos="1440"/>
        </w:tabs>
        <w:ind w:left="1440" w:hanging="360"/>
      </w:pPr>
      <w:rPr>
        <w:rFonts w:ascii="Courier New" w:hAnsi="Courier New"/>
      </w:rPr>
    </w:lvl>
    <w:lvl w:ilvl="2" w:tplc="65E6BC3A">
      <w:start w:val="1"/>
      <w:numFmt w:val="bullet"/>
      <w:lvlText w:val=""/>
      <w:lvlJc w:val="left"/>
      <w:pPr>
        <w:tabs>
          <w:tab w:val="num" w:pos="2160"/>
        </w:tabs>
        <w:ind w:left="2160" w:hanging="360"/>
      </w:pPr>
      <w:rPr>
        <w:rFonts w:ascii="Wingdings" w:hAnsi="Wingdings"/>
      </w:rPr>
    </w:lvl>
    <w:lvl w:ilvl="3" w:tplc="8A021ADA">
      <w:start w:val="1"/>
      <w:numFmt w:val="bullet"/>
      <w:lvlText w:val=""/>
      <w:lvlJc w:val="left"/>
      <w:pPr>
        <w:tabs>
          <w:tab w:val="num" w:pos="2880"/>
        </w:tabs>
        <w:ind w:left="2880" w:hanging="360"/>
      </w:pPr>
      <w:rPr>
        <w:rFonts w:ascii="Symbol" w:hAnsi="Symbol"/>
      </w:rPr>
    </w:lvl>
    <w:lvl w:ilvl="4" w:tplc="8E5ABF8E">
      <w:start w:val="1"/>
      <w:numFmt w:val="bullet"/>
      <w:lvlText w:val="o"/>
      <w:lvlJc w:val="left"/>
      <w:pPr>
        <w:tabs>
          <w:tab w:val="num" w:pos="3600"/>
        </w:tabs>
        <w:ind w:left="3600" w:hanging="360"/>
      </w:pPr>
      <w:rPr>
        <w:rFonts w:ascii="Courier New" w:hAnsi="Courier New"/>
      </w:rPr>
    </w:lvl>
    <w:lvl w:ilvl="5" w:tplc="385A2A54">
      <w:start w:val="1"/>
      <w:numFmt w:val="bullet"/>
      <w:lvlText w:val=""/>
      <w:lvlJc w:val="left"/>
      <w:pPr>
        <w:tabs>
          <w:tab w:val="num" w:pos="4320"/>
        </w:tabs>
        <w:ind w:left="4320" w:hanging="360"/>
      </w:pPr>
      <w:rPr>
        <w:rFonts w:ascii="Wingdings" w:hAnsi="Wingdings"/>
      </w:rPr>
    </w:lvl>
    <w:lvl w:ilvl="6" w:tplc="22929180">
      <w:start w:val="1"/>
      <w:numFmt w:val="bullet"/>
      <w:lvlText w:val=""/>
      <w:lvlJc w:val="left"/>
      <w:pPr>
        <w:tabs>
          <w:tab w:val="num" w:pos="5040"/>
        </w:tabs>
        <w:ind w:left="5040" w:hanging="360"/>
      </w:pPr>
      <w:rPr>
        <w:rFonts w:ascii="Symbol" w:hAnsi="Symbol"/>
      </w:rPr>
    </w:lvl>
    <w:lvl w:ilvl="7" w:tplc="6D1C2FD2">
      <w:start w:val="1"/>
      <w:numFmt w:val="bullet"/>
      <w:lvlText w:val="o"/>
      <w:lvlJc w:val="left"/>
      <w:pPr>
        <w:tabs>
          <w:tab w:val="num" w:pos="5760"/>
        </w:tabs>
        <w:ind w:left="5760" w:hanging="360"/>
      </w:pPr>
      <w:rPr>
        <w:rFonts w:ascii="Courier New" w:hAnsi="Courier New"/>
      </w:rPr>
    </w:lvl>
    <w:lvl w:ilvl="8" w:tplc="D33A096A">
      <w:start w:val="1"/>
      <w:numFmt w:val="bullet"/>
      <w:lvlText w:val=""/>
      <w:lvlJc w:val="left"/>
      <w:pPr>
        <w:tabs>
          <w:tab w:val="num" w:pos="6480"/>
        </w:tabs>
        <w:ind w:left="6480" w:hanging="360"/>
      </w:pPr>
      <w:rPr>
        <w:rFonts w:ascii="Wingdings" w:hAnsi="Wingdings"/>
      </w:rPr>
    </w:lvl>
  </w:abstractNum>
  <w:abstractNum w:abstractNumId="39" w15:restartNumberingAfterBreak="0">
    <w:nsid w:val="08794CD0"/>
    <w:multiLevelType w:val="hybridMultilevel"/>
    <w:tmpl w:val="08794CD0"/>
    <w:lvl w:ilvl="0" w:tplc="BAF84FA6">
      <w:start w:val="1"/>
      <w:numFmt w:val="bullet"/>
      <w:lvlText w:val=""/>
      <w:lvlJc w:val="left"/>
      <w:pPr>
        <w:ind w:left="720" w:hanging="360"/>
      </w:pPr>
      <w:rPr>
        <w:rFonts w:ascii="Symbol" w:hAnsi="Symbol"/>
      </w:rPr>
    </w:lvl>
    <w:lvl w:ilvl="1" w:tplc="E3E6ADA8">
      <w:start w:val="1"/>
      <w:numFmt w:val="bullet"/>
      <w:lvlText w:val="o"/>
      <w:lvlJc w:val="left"/>
      <w:pPr>
        <w:tabs>
          <w:tab w:val="num" w:pos="1440"/>
        </w:tabs>
        <w:ind w:left="1440" w:hanging="360"/>
      </w:pPr>
      <w:rPr>
        <w:rFonts w:ascii="Courier New" w:hAnsi="Courier New"/>
      </w:rPr>
    </w:lvl>
    <w:lvl w:ilvl="2" w:tplc="838ABAB8">
      <w:start w:val="1"/>
      <w:numFmt w:val="bullet"/>
      <w:lvlText w:val=""/>
      <w:lvlJc w:val="left"/>
      <w:pPr>
        <w:tabs>
          <w:tab w:val="num" w:pos="2160"/>
        </w:tabs>
        <w:ind w:left="2160" w:hanging="360"/>
      </w:pPr>
      <w:rPr>
        <w:rFonts w:ascii="Wingdings" w:hAnsi="Wingdings"/>
      </w:rPr>
    </w:lvl>
    <w:lvl w:ilvl="3" w:tplc="D4BA6B04">
      <w:start w:val="1"/>
      <w:numFmt w:val="bullet"/>
      <w:lvlText w:val=""/>
      <w:lvlJc w:val="left"/>
      <w:pPr>
        <w:tabs>
          <w:tab w:val="num" w:pos="2880"/>
        </w:tabs>
        <w:ind w:left="2880" w:hanging="360"/>
      </w:pPr>
      <w:rPr>
        <w:rFonts w:ascii="Symbol" w:hAnsi="Symbol"/>
      </w:rPr>
    </w:lvl>
    <w:lvl w:ilvl="4" w:tplc="E5A0E28A">
      <w:start w:val="1"/>
      <w:numFmt w:val="bullet"/>
      <w:lvlText w:val="o"/>
      <w:lvlJc w:val="left"/>
      <w:pPr>
        <w:tabs>
          <w:tab w:val="num" w:pos="3600"/>
        </w:tabs>
        <w:ind w:left="3600" w:hanging="360"/>
      </w:pPr>
      <w:rPr>
        <w:rFonts w:ascii="Courier New" w:hAnsi="Courier New"/>
      </w:rPr>
    </w:lvl>
    <w:lvl w:ilvl="5" w:tplc="7DCC8CD4">
      <w:start w:val="1"/>
      <w:numFmt w:val="bullet"/>
      <w:lvlText w:val=""/>
      <w:lvlJc w:val="left"/>
      <w:pPr>
        <w:tabs>
          <w:tab w:val="num" w:pos="4320"/>
        </w:tabs>
        <w:ind w:left="4320" w:hanging="360"/>
      </w:pPr>
      <w:rPr>
        <w:rFonts w:ascii="Wingdings" w:hAnsi="Wingdings"/>
      </w:rPr>
    </w:lvl>
    <w:lvl w:ilvl="6" w:tplc="4A3C5170">
      <w:start w:val="1"/>
      <w:numFmt w:val="bullet"/>
      <w:lvlText w:val=""/>
      <w:lvlJc w:val="left"/>
      <w:pPr>
        <w:tabs>
          <w:tab w:val="num" w:pos="5040"/>
        </w:tabs>
        <w:ind w:left="5040" w:hanging="360"/>
      </w:pPr>
      <w:rPr>
        <w:rFonts w:ascii="Symbol" w:hAnsi="Symbol"/>
      </w:rPr>
    </w:lvl>
    <w:lvl w:ilvl="7" w:tplc="AD901C14">
      <w:start w:val="1"/>
      <w:numFmt w:val="bullet"/>
      <w:lvlText w:val="o"/>
      <w:lvlJc w:val="left"/>
      <w:pPr>
        <w:tabs>
          <w:tab w:val="num" w:pos="5760"/>
        </w:tabs>
        <w:ind w:left="5760" w:hanging="360"/>
      </w:pPr>
      <w:rPr>
        <w:rFonts w:ascii="Courier New" w:hAnsi="Courier New"/>
      </w:rPr>
    </w:lvl>
    <w:lvl w:ilvl="8" w:tplc="90D60E8C">
      <w:start w:val="1"/>
      <w:numFmt w:val="bullet"/>
      <w:lvlText w:val=""/>
      <w:lvlJc w:val="left"/>
      <w:pPr>
        <w:tabs>
          <w:tab w:val="num" w:pos="6480"/>
        </w:tabs>
        <w:ind w:left="6480" w:hanging="360"/>
      </w:pPr>
      <w:rPr>
        <w:rFonts w:ascii="Wingdings" w:hAnsi="Wingdings"/>
      </w:rPr>
    </w:lvl>
  </w:abstractNum>
  <w:abstractNum w:abstractNumId="40" w15:restartNumberingAfterBreak="0">
    <w:nsid w:val="08794CD1"/>
    <w:multiLevelType w:val="hybridMultilevel"/>
    <w:tmpl w:val="08794CD1"/>
    <w:lvl w:ilvl="0" w:tplc="35229FA2">
      <w:start w:val="1"/>
      <w:numFmt w:val="bullet"/>
      <w:lvlText w:val=""/>
      <w:lvlJc w:val="left"/>
      <w:pPr>
        <w:ind w:left="720" w:hanging="360"/>
      </w:pPr>
      <w:rPr>
        <w:rFonts w:ascii="Symbol" w:hAnsi="Symbol"/>
      </w:rPr>
    </w:lvl>
    <w:lvl w:ilvl="1" w:tplc="83CC9C9A">
      <w:start w:val="1"/>
      <w:numFmt w:val="bullet"/>
      <w:lvlText w:val="o"/>
      <w:lvlJc w:val="left"/>
      <w:pPr>
        <w:tabs>
          <w:tab w:val="num" w:pos="1440"/>
        </w:tabs>
        <w:ind w:left="1440" w:hanging="360"/>
      </w:pPr>
      <w:rPr>
        <w:rFonts w:ascii="Courier New" w:hAnsi="Courier New"/>
      </w:rPr>
    </w:lvl>
    <w:lvl w:ilvl="2" w:tplc="6DFCE2B4">
      <w:start w:val="1"/>
      <w:numFmt w:val="bullet"/>
      <w:lvlText w:val=""/>
      <w:lvlJc w:val="left"/>
      <w:pPr>
        <w:tabs>
          <w:tab w:val="num" w:pos="2160"/>
        </w:tabs>
        <w:ind w:left="2160" w:hanging="360"/>
      </w:pPr>
      <w:rPr>
        <w:rFonts w:ascii="Wingdings" w:hAnsi="Wingdings"/>
      </w:rPr>
    </w:lvl>
    <w:lvl w:ilvl="3" w:tplc="92E4D936">
      <w:start w:val="1"/>
      <w:numFmt w:val="bullet"/>
      <w:lvlText w:val=""/>
      <w:lvlJc w:val="left"/>
      <w:pPr>
        <w:tabs>
          <w:tab w:val="num" w:pos="2880"/>
        </w:tabs>
        <w:ind w:left="2880" w:hanging="360"/>
      </w:pPr>
      <w:rPr>
        <w:rFonts w:ascii="Symbol" w:hAnsi="Symbol"/>
      </w:rPr>
    </w:lvl>
    <w:lvl w:ilvl="4" w:tplc="AB58C94E">
      <w:start w:val="1"/>
      <w:numFmt w:val="bullet"/>
      <w:lvlText w:val="o"/>
      <w:lvlJc w:val="left"/>
      <w:pPr>
        <w:tabs>
          <w:tab w:val="num" w:pos="3600"/>
        </w:tabs>
        <w:ind w:left="3600" w:hanging="360"/>
      </w:pPr>
      <w:rPr>
        <w:rFonts w:ascii="Courier New" w:hAnsi="Courier New"/>
      </w:rPr>
    </w:lvl>
    <w:lvl w:ilvl="5" w:tplc="37F2C574">
      <w:start w:val="1"/>
      <w:numFmt w:val="bullet"/>
      <w:lvlText w:val=""/>
      <w:lvlJc w:val="left"/>
      <w:pPr>
        <w:tabs>
          <w:tab w:val="num" w:pos="4320"/>
        </w:tabs>
        <w:ind w:left="4320" w:hanging="360"/>
      </w:pPr>
      <w:rPr>
        <w:rFonts w:ascii="Wingdings" w:hAnsi="Wingdings"/>
      </w:rPr>
    </w:lvl>
    <w:lvl w:ilvl="6" w:tplc="AFF6185A">
      <w:start w:val="1"/>
      <w:numFmt w:val="bullet"/>
      <w:lvlText w:val=""/>
      <w:lvlJc w:val="left"/>
      <w:pPr>
        <w:tabs>
          <w:tab w:val="num" w:pos="5040"/>
        </w:tabs>
        <w:ind w:left="5040" w:hanging="360"/>
      </w:pPr>
      <w:rPr>
        <w:rFonts w:ascii="Symbol" w:hAnsi="Symbol"/>
      </w:rPr>
    </w:lvl>
    <w:lvl w:ilvl="7" w:tplc="86A01054">
      <w:start w:val="1"/>
      <w:numFmt w:val="bullet"/>
      <w:lvlText w:val="o"/>
      <w:lvlJc w:val="left"/>
      <w:pPr>
        <w:tabs>
          <w:tab w:val="num" w:pos="5760"/>
        </w:tabs>
        <w:ind w:left="5760" w:hanging="360"/>
      </w:pPr>
      <w:rPr>
        <w:rFonts w:ascii="Courier New" w:hAnsi="Courier New"/>
      </w:rPr>
    </w:lvl>
    <w:lvl w:ilvl="8" w:tplc="CBD40648">
      <w:start w:val="1"/>
      <w:numFmt w:val="bullet"/>
      <w:lvlText w:val=""/>
      <w:lvlJc w:val="left"/>
      <w:pPr>
        <w:tabs>
          <w:tab w:val="num" w:pos="6480"/>
        </w:tabs>
        <w:ind w:left="6480" w:hanging="360"/>
      </w:pPr>
      <w:rPr>
        <w:rFonts w:ascii="Wingdings" w:hAnsi="Wingdings"/>
      </w:rPr>
    </w:lvl>
  </w:abstractNum>
  <w:abstractNum w:abstractNumId="41" w15:restartNumberingAfterBreak="0">
    <w:nsid w:val="08794CD2"/>
    <w:multiLevelType w:val="hybridMultilevel"/>
    <w:tmpl w:val="08794CD2"/>
    <w:lvl w:ilvl="0" w:tplc="C4629B5A">
      <w:start w:val="1"/>
      <w:numFmt w:val="bullet"/>
      <w:lvlText w:val=""/>
      <w:lvlJc w:val="left"/>
      <w:pPr>
        <w:ind w:left="720" w:hanging="360"/>
      </w:pPr>
      <w:rPr>
        <w:rFonts w:ascii="Symbol" w:hAnsi="Symbol"/>
      </w:rPr>
    </w:lvl>
    <w:lvl w:ilvl="1" w:tplc="64D83E4C">
      <w:start w:val="1"/>
      <w:numFmt w:val="bullet"/>
      <w:lvlText w:val="o"/>
      <w:lvlJc w:val="left"/>
      <w:pPr>
        <w:tabs>
          <w:tab w:val="num" w:pos="1440"/>
        </w:tabs>
        <w:ind w:left="1440" w:hanging="360"/>
      </w:pPr>
      <w:rPr>
        <w:rFonts w:ascii="Courier New" w:hAnsi="Courier New"/>
      </w:rPr>
    </w:lvl>
    <w:lvl w:ilvl="2" w:tplc="34180D8C">
      <w:start w:val="1"/>
      <w:numFmt w:val="bullet"/>
      <w:lvlText w:val=""/>
      <w:lvlJc w:val="left"/>
      <w:pPr>
        <w:tabs>
          <w:tab w:val="num" w:pos="2160"/>
        </w:tabs>
        <w:ind w:left="2160" w:hanging="360"/>
      </w:pPr>
      <w:rPr>
        <w:rFonts w:ascii="Wingdings" w:hAnsi="Wingdings"/>
      </w:rPr>
    </w:lvl>
    <w:lvl w:ilvl="3" w:tplc="32D81416">
      <w:start w:val="1"/>
      <w:numFmt w:val="bullet"/>
      <w:lvlText w:val=""/>
      <w:lvlJc w:val="left"/>
      <w:pPr>
        <w:tabs>
          <w:tab w:val="num" w:pos="2880"/>
        </w:tabs>
        <w:ind w:left="2880" w:hanging="360"/>
      </w:pPr>
      <w:rPr>
        <w:rFonts w:ascii="Symbol" w:hAnsi="Symbol"/>
      </w:rPr>
    </w:lvl>
    <w:lvl w:ilvl="4" w:tplc="CFF807E0">
      <w:start w:val="1"/>
      <w:numFmt w:val="bullet"/>
      <w:lvlText w:val="o"/>
      <w:lvlJc w:val="left"/>
      <w:pPr>
        <w:tabs>
          <w:tab w:val="num" w:pos="3600"/>
        </w:tabs>
        <w:ind w:left="3600" w:hanging="360"/>
      </w:pPr>
      <w:rPr>
        <w:rFonts w:ascii="Courier New" w:hAnsi="Courier New"/>
      </w:rPr>
    </w:lvl>
    <w:lvl w:ilvl="5" w:tplc="6BCAA1B2">
      <w:start w:val="1"/>
      <w:numFmt w:val="bullet"/>
      <w:lvlText w:val=""/>
      <w:lvlJc w:val="left"/>
      <w:pPr>
        <w:tabs>
          <w:tab w:val="num" w:pos="4320"/>
        </w:tabs>
        <w:ind w:left="4320" w:hanging="360"/>
      </w:pPr>
      <w:rPr>
        <w:rFonts w:ascii="Wingdings" w:hAnsi="Wingdings"/>
      </w:rPr>
    </w:lvl>
    <w:lvl w:ilvl="6" w:tplc="D59AEF4C">
      <w:start w:val="1"/>
      <w:numFmt w:val="bullet"/>
      <w:lvlText w:val=""/>
      <w:lvlJc w:val="left"/>
      <w:pPr>
        <w:tabs>
          <w:tab w:val="num" w:pos="5040"/>
        </w:tabs>
        <w:ind w:left="5040" w:hanging="360"/>
      </w:pPr>
      <w:rPr>
        <w:rFonts w:ascii="Symbol" w:hAnsi="Symbol"/>
      </w:rPr>
    </w:lvl>
    <w:lvl w:ilvl="7" w:tplc="D75A1DEA">
      <w:start w:val="1"/>
      <w:numFmt w:val="bullet"/>
      <w:lvlText w:val="o"/>
      <w:lvlJc w:val="left"/>
      <w:pPr>
        <w:tabs>
          <w:tab w:val="num" w:pos="5760"/>
        </w:tabs>
        <w:ind w:left="5760" w:hanging="360"/>
      </w:pPr>
      <w:rPr>
        <w:rFonts w:ascii="Courier New" w:hAnsi="Courier New"/>
      </w:rPr>
    </w:lvl>
    <w:lvl w:ilvl="8" w:tplc="1AE4EDB0">
      <w:start w:val="1"/>
      <w:numFmt w:val="bullet"/>
      <w:lvlText w:val=""/>
      <w:lvlJc w:val="left"/>
      <w:pPr>
        <w:tabs>
          <w:tab w:val="num" w:pos="6480"/>
        </w:tabs>
        <w:ind w:left="6480" w:hanging="360"/>
      </w:pPr>
      <w:rPr>
        <w:rFonts w:ascii="Wingdings" w:hAnsi="Wingdings"/>
      </w:rPr>
    </w:lvl>
  </w:abstractNum>
  <w:abstractNum w:abstractNumId="42" w15:restartNumberingAfterBreak="0">
    <w:nsid w:val="08794CD3"/>
    <w:multiLevelType w:val="multilevel"/>
    <w:tmpl w:val="08794CD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8794CD4"/>
    <w:multiLevelType w:val="hybridMultilevel"/>
    <w:tmpl w:val="08794CD4"/>
    <w:lvl w:ilvl="0" w:tplc="7A72EDA8">
      <w:start w:val="1"/>
      <w:numFmt w:val="bullet"/>
      <w:lvlText w:val=""/>
      <w:lvlJc w:val="left"/>
      <w:pPr>
        <w:ind w:left="720" w:hanging="360"/>
      </w:pPr>
      <w:rPr>
        <w:rFonts w:ascii="Symbol" w:hAnsi="Symbol"/>
      </w:rPr>
    </w:lvl>
    <w:lvl w:ilvl="1" w:tplc="E4763FAC">
      <w:start w:val="1"/>
      <w:numFmt w:val="bullet"/>
      <w:lvlText w:val="o"/>
      <w:lvlJc w:val="left"/>
      <w:pPr>
        <w:tabs>
          <w:tab w:val="num" w:pos="1440"/>
        </w:tabs>
        <w:ind w:left="1440" w:hanging="360"/>
      </w:pPr>
      <w:rPr>
        <w:rFonts w:ascii="Courier New" w:hAnsi="Courier New"/>
      </w:rPr>
    </w:lvl>
    <w:lvl w:ilvl="2" w:tplc="2D8A76A2">
      <w:start w:val="1"/>
      <w:numFmt w:val="bullet"/>
      <w:lvlText w:val=""/>
      <w:lvlJc w:val="left"/>
      <w:pPr>
        <w:tabs>
          <w:tab w:val="num" w:pos="2160"/>
        </w:tabs>
        <w:ind w:left="2160" w:hanging="360"/>
      </w:pPr>
      <w:rPr>
        <w:rFonts w:ascii="Wingdings" w:hAnsi="Wingdings"/>
      </w:rPr>
    </w:lvl>
    <w:lvl w:ilvl="3" w:tplc="C1C64E9A">
      <w:start w:val="1"/>
      <w:numFmt w:val="bullet"/>
      <w:lvlText w:val=""/>
      <w:lvlJc w:val="left"/>
      <w:pPr>
        <w:tabs>
          <w:tab w:val="num" w:pos="2880"/>
        </w:tabs>
        <w:ind w:left="2880" w:hanging="360"/>
      </w:pPr>
      <w:rPr>
        <w:rFonts w:ascii="Symbol" w:hAnsi="Symbol"/>
      </w:rPr>
    </w:lvl>
    <w:lvl w:ilvl="4" w:tplc="D97627FA">
      <w:start w:val="1"/>
      <w:numFmt w:val="bullet"/>
      <w:lvlText w:val="o"/>
      <w:lvlJc w:val="left"/>
      <w:pPr>
        <w:tabs>
          <w:tab w:val="num" w:pos="3600"/>
        </w:tabs>
        <w:ind w:left="3600" w:hanging="360"/>
      </w:pPr>
      <w:rPr>
        <w:rFonts w:ascii="Courier New" w:hAnsi="Courier New"/>
      </w:rPr>
    </w:lvl>
    <w:lvl w:ilvl="5" w:tplc="EED2962C">
      <w:start w:val="1"/>
      <w:numFmt w:val="bullet"/>
      <w:lvlText w:val=""/>
      <w:lvlJc w:val="left"/>
      <w:pPr>
        <w:tabs>
          <w:tab w:val="num" w:pos="4320"/>
        </w:tabs>
        <w:ind w:left="4320" w:hanging="360"/>
      </w:pPr>
      <w:rPr>
        <w:rFonts w:ascii="Wingdings" w:hAnsi="Wingdings"/>
      </w:rPr>
    </w:lvl>
    <w:lvl w:ilvl="6" w:tplc="A5261948">
      <w:start w:val="1"/>
      <w:numFmt w:val="bullet"/>
      <w:lvlText w:val=""/>
      <w:lvlJc w:val="left"/>
      <w:pPr>
        <w:tabs>
          <w:tab w:val="num" w:pos="5040"/>
        </w:tabs>
        <w:ind w:left="5040" w:hanging="360"/>
      </w:pPr>
      <w:rPr>
        <w:rFonts w:ascii="Symbol" w:hAnsi="Symbol"/>
      </w:rPr>
    </w:lvl>
    <w:lvl w:ilvl="7" w:tplc="2DA807E4">
      <w:start w:val="1"/>
      <w:numFmt w:val="bullet"/>
      <w:lvlText w:val="o"/>
      <w:lvlJc w:val="left"/>
      <w:pPr>
        <w:tabs>
          <w:tab w:val="num" w:pos="5760"/>
        </w:tabs>
        <w:ind w:left="5760" w:hanging="360"/>
      </w:pPr>
      <w:rPr>
        <w:rFonts w:ascii="Courier New" w:hAnsi="Courier New"/>
      </w:rPr>
    </w:lvl>
    <w:lvl w:ilvl="8" w:tplc="2F12486C">
      <w:start w:val="1"/>
      <w:numFmt w:val="bullet"/>
      <w:lvlText w:val=""/>
      <w:lvlJc w:val="left"/>
      <w:pPr>
        <w:tabs>
          <w:tab w:val="num" w:pos="6480"/>
        </w:tabs>
        <w:ind w:left="6480" w:hanging="360"/>
      </w:pPr>
      <w:rPr>
        <w:rFonts w:ascii="Wingdings" w:hAnsi="Wingdings"/>
      </w:rPr>
    </w:lvl>
  </w:abstractNum>
  <w:abstractNum w:abstractNumId="44" w15:restartNumberingAfterBreak="0">
    <w:nsid w:val="08794CD5"/>
    <w:multiLevelType w:val="hybridMultilevel"/>
    <w:tmpl w:val="08794CD5"/>
    <w:lvl w:ilvl="0" w:tplc="EC3A1CCC">
      <w:start w:val="1"/>
      <w:numFmt w:val="bullet"/>
      <w:lvlText w:val=""/>
      <w:lvlJc w:val="left"/>
      <w:pPr>
        <w:ind w:left="720" w:hanging="360"/>
      </w:pPr>
      <w:rPr>
        <w:rFonts w:ascii="Symbol" w:hAnsi="Symbol"/>
      </w:rPr>
    </w:lvl>
    <w:lvl w:ilvl="1" w:tplc="06B45F96">
      <w:start w:val="1"/>
      <w:numFmt w:val="bullet"/>
      <w:lvlText w:val="o"/>
      <w:lvlJc w:val="left"/>
      <w:pPr>
        <w:tabs>
          <w:tab w:val="num" w:pos="1440"/>
        </w:tabs>
        <w:ind w:left="1440" w:hanging="360"/>
      </w:pPr>
      <w:rPr>
        <w:rFonts w:ascii="Courier New" w:hAnsi="Courier New"/>
      </w:rPr>
    </w:lvl>
    <w:lvl w:ilvl="2" w:tplc="8AA66F14">
      <w:start w:val="1"/>
      <w:numFmt w:val="bullet"/>
      <w:lvlText w:val=""/>
      <w:lvlJc w:val="left"/>
      <w:pPr>
        <w:tabs>
          <w:tab w:val="num" w:pos="2160"/>
        </w:tabs>
        <w:ind w:left="2160" w:hanging="360"/>
      </w:pPr>
      <w:rPr>
        <w:rFonts w:ascii="Wingdings" w:hAnsi="Wingdings"/>
      </w:rPr>
    </w:lvl>
    <w:lvl w:ilvl="3" w:tplc="F13E630A">
      <w:start w:val="1"/>
      <w:numFmt w:val="bullet"/>
      <w:lvlText w:val=""/>
      <w:lvlJc w:val="left"/>
      <w:pPr>
        <w:tabs>
          <w:tab w:val="num" w:pos="2880"/>
        </w:tabs>
        <w:ind w:left="2880" w:hanging="360"/>
      </w:pPr>
      <w:rPr>
        <w:rFonts w:ascii="Symbol" w:hAnsi="Symbol"/>
      </w:rPr>
    </w:lvl>
    <w:lvl w:ilvl="4" w:tplc="CDBC5CFC">
      <w:start w:val="1"/>
      <w:numFmt w:val="bullet"/>
      <w:lvlText w:val="o"/>
      <w:lvlJc w:val="left"/>
      <w:pPr>
        <w:tabs>
          <w:tab w:val="num" w:pos="3600"/>
        </w:tabs>
        <w:ind w:left="3600" w:hanging="360"/>
      </w:pPr>
      <w:rPr>
        <w:rFonts w:ascii="Courier New" w:hAnsi="Courier New"/>
      </w:rPr>
    </w:lvl>
    <w:lvl w:ilvl="5" w:tplc="B9882DAA">
      <w:start w:val="1"/>
      <w:numFmt w:val="bullet"/>
      <w:lvlText w:val=""/>
      <w:lvlJc w:val="left"/>
      <w:pPr>
        <w:tabs>
          <w:tab w:val="num" w:pos="4320"/>
        </w:tabs>
        <w:ind w:left="4320" w:hanging="360"/>
      </w:pPr>
      <w:rPr>
        <w:rFonts w:ascii="Wingdings" w:hAnsi="Wingdings"/>
      </w:rPr>
    </w:lvl>
    <w:lvl w:ilvl="6" w:tplc="624673C8">
      <w:start w:val="1"/>
      <w:numFmt w:val="bullet"/>
      <w:lvlText w:val=""/>
      <w:lvlJc w:val="left"/>
      <w:pPr>
        <w:tabs>
          <w:tab w:val="num" w:pos="5040"/>
        </w:tabs>
        <w:ind w:left="5040" w:hanging="360"/>
      </w:pPr>
      <w:rPr>
        <w:rFonts w:ascii="Symbol" w:hAnsi="Symbol"/>
      </w:rPr>
    </w:lvl>
    <w:lvl w:ilvl="7" w:tplc="5492F1F8">
      <w:start w:val="1"/>
      <w:numFmt w:val="bullet"/>
      <w:lvlText w:val="o"/>
      <w:lvlJc w:val="left"/>
      <w:pPr>
        <w:tabs>
          <w:tab w:val="num" w:pos="5760"/>
        </w:tabs>
        <w:ind w:left="5760" w:hanging="360"/>
      </w:pPr>
      <w:rPr>
        <w:rFonts w:ascii="Courier New" w:hAnsi="Courier New"/>
      </w:rPr>
    </w:lvl>
    <w:lvl w:ilvl="8" w:tplc="4B9621A6">
      <w:start w:val="1"/>
      <w:numFmt w:val="bullet"/>
      <w:lvlText w:val=""/>
      <w:lvlJc w:val="left"/>
      <w:pPr>
        <w:tabs>
          <w:tab w:val="num" w:pos="6480"/>
        </w:tabs>
        <w:ind w:left="6480" w:hanging="360"/>
      </w:pPr>
      <w:rPr>
        <w:rFonts w:ascii="Wingdings" w:hAnsi="Wingdings"/>
      </w:rPr>
    </w:lvl>
  </w:abstractNum>
  <w:abstractNum w:abstractNumId="45" w15:restartNumberingAfterBreak="0">
    <w:nsid w:val="08794CD6"/>
    <w:multiLevelType w:val="hybridMultilevel"/>
    <w:tmpl w:val="08794CD6"/>
    <w:lvl w:ilvl="0" w:tplc="CF26948E">
      <w:start w:val="1"/>
      <w:numFmt w:val="bullet"/>
      <w:lvlText w:val=""/>
      <w:lvlJc w:val="left"/>
      <w:pPr>
        <w:ind w:left="720" w:hanging="360"/>
      </w:pPr>
      <w:rPr>
        <w:rFonts w:ascii="Symbol" w:hAnsi="Symbol"/>
      </w:rPr>
    </w:lvl>
    <w:lvl w:ilvl="1" w:tplc="805A6ACE">
      <w:start w:val="1"/>
      <w:numFmt w:val="bullet"/>
      <w:lvlText w:val="o"/>
      <w:lvlJc w:val="left"/>
      <w:pPr>
        <w:tabs>
          <w:tab w:val="num" w:pos="1440"/>
        </w:tabs>
        <w:ind w:left="1440" w:hanging="360"/>
      </w:pPr>
      <w:rPr>
        <w:rFonts w:ascii="Courier New" w:hAnsi="Courier New"/>
      </w:rPr>
    </w:lvl>
    <w:lvl w:ilvl="2" w:tplc="D1F669EC">
      <w:start w:val="1"/>
      <w:numFmt w:val="bullet"/>
      <w:lvlText w:val=""/>
      <w:lvlJc w:val="left"/>
      <w:pPr>
        <w:tabs>
          <w:tab w:val="num" w:pos="2160"/>
        </w:tabs>
        <w:ind w:left="2160" w:hanging="360"/>
      </w:pPr>
      <w:rPr>
        <w:rFonts w:ascii="Wingdings" w:hAnsi="Wingdings"/>
      </w:rPr>
    </w:lvl>
    <w:lvl w:ilvl="3" w:tplc="F0243558">
      <w:start w:val="1"/>
      <w:numFmt w:val="bullet"/>
      <w:lvlText w:val=""/>
      <w:lvlJc w:val="left"/>
      <w:pPr>
        <w:tabs>
          <w:tab w:val="num" w:pos="2880"/>
        </w:tabs>
        <w:ind w:left="2880" w:hanging="360"/>
      </w:pPr>
      <w:rPr>
        <w:rFonts w:ascii="Symbol" w:hAnsi="Symbol"/>
      </w:rPr>
    </w:lvl>
    <w:lvl w:ilvl="4" w:tplc="F5FC7098">
      <w:start w:val="1"/>
      <w:numFmt w:val="bullet"/>
      <w:lvlText w:val="o"/>
      <w:lvlJc w:val="left"/>
      <w:pPr>
        <w:tabs>
          <w:tab w:val="num" w:pos="3600"/>
        </w:tabs>
        <w:ind w:left="3600" w:hanging="360"/>
      </w:pPr>
      <w:rPr>
        <w:rFonts w:ascii="Courier New" w:hAnsi="Courier New"/>
      </w:rPr>
    </w:lvl>
    <w:lvl w:ilvl="5" w:tplc="1B18AAA4">
      <w:start w:val="1"/>
      <w:numFmt w:val="bullet"/>
      <w:lvlText w:val=""/>
      <w:lvlJc w:val="left"/>
      <w:pPr>
        <w:tabs>
          <w:tab w:val="num" w:pos="4320"/>
        </w:tabs>
        <w:ind w:left="4320" w:hanging="360"/>
      </w:pPr>
      <w:rPr>
        <w:rFonts w:ascii="Wingdings" w:hAnsi="Wingdings"/>
      </w:rPr>
    </w:lvl>
    <w:lvl w:ilvl="6" w:tplc="CDFA6A0E">
      <w:start w:val="1"/>
      <w:numFmt w:val="bullet"/>
      <w:lvlText w:val=""/>
      <w:lvlJc w:val="left"/>
      <w:pPr>
        <w:tabs>
          <w:tab w:val="num" w:pos="5040"/>
        </w:tabs>
        <w:ind w:left="5040" w:hanging="360"/>
      </w:pPr>
      <w:rPr>
        <w:rFonts w:ascii="Symbol" w:hAnsi="Symbol"/>
      </w:rPr>
    </w:lvl>
    <w:lvl w:ilvl="7" w:tplc="FA24C646">
      <w:start w:val="1"/>
      <w:numFmt w:val="bullet"/>
      <w:lvlText w:val="o"/>
      <w:lvlJc w:val="left"/>
      <w:pPr>
        <w:tabs>
          <w:tab w:val="num" w:pos="5760"/>
        </w:tabs>
        <w:ind w:left="5760" w:hanging="360"/>
      </w:pPr>
      <w:rPr>
        <w:rFonts w:ascii="Courier New" w:hAnsi="Courier New"/>
      </w:rPr>
    </w:lvl>
    <w:lvl w:ilvl="8" w:tplc="E9BA234A">
      <w:start w:val="1"/>
      <w:numFmt w:val="bullet"/>
      <w:lvlText w:val=""/>
      <w:lvlJc w:val="left"/>
      <w:pPr>
        <w:tabs>
          <w:tab w:val="num" w:pos="6480"/>
        </w:tabs>
        <w:ind w:left="6480" w:hanging="360"/>
      </w:pPr>
      <w:rPr>
        <w:rFonts w:ascii="Wingdings" w:hAnsi="Wingdings"/>
      </w:rPr>
    </w:lvl>
  </w:abstractNum>
  <w:abstractNum w:abstractNumId="46" w15:restartNumberingAfterBreak="0">
    <w:nsid w:val="08794CD7"/>
    <w:multiLevelType w:val="hybridMultilevel"/>
    <w:tmpl w:val="08794CD7"/>
    <w:lvl w:ilvl="0" w:tplc="8C1215CE">
      <w:start w:val="1"/>
      <w:numFmt w:val="bullet"/>
      <w:lvlText w:val=""/>
      <w:lvlJc w:val="left"/>
      <w:pPr>
        <w:ind w:left="720" w:hanging="360"/>
      </w:pPr>
      <w:rPr>
        <w:rFonts w:ascii="Symbol" w:hAnsi="Symbol"/>
      </w:rPr>
    </w:lvl>
    <w:lvl w:ilvl="1" w:tplc="F5F2D5BC">
      <w:start w:val="1"/>
      <w:numFmt w:val="bullet"/>
      <w:lvlText w:val="o"/>
      <w:lvlJc w:val="left"/>
      <w:pPr>
        <w:tabs>
          <w:tab w:val="num" w:pos="1440"/>
        </w:tabs>
        <w:ind w:left="1440" w:hanging="360"/>
      </w:pPr>
      <w:rPr>
        <w:rFonts w:ascii="Courier New" w:hAnsi="Courier New"/>
      </w:rPr>
    </w:lvl>
    <w:lvl w:ilvl="2" w:tplc="0F884570">
      <w:start w:val="1"/>
      <w:numFmt w:val="bullet"/>
      <w:lvlText w:val=""/>
      <w:lvlJc w:val="left"/>
      <w:pPr>
        <w:tabs>
          <w:tab w:val="num" w:pos="2160"/>
        </w:tabs>
        <w:ind w:left="2160" w:hanging="360"/>
      </w:pPr>
      <w:rPr>
        <w:rFonts w:ascii="Wingdings" w:hAnsi="Wingdings"/>
      </w:rPr>
    </w:lvl>
    <w:lvl w:ilvl="3" w:tplc="335010EE">
      <w:start w:val="1"/>
      <w:numFmt w:val="bullet"/>
      <w:lvlText w:val=""/>
      <w:lvlJc w:val="left"/>
      <w:pPr>
        <w:tabs>
          <w:tab w:val="num" w:pos="2880"/>
        </w:tabs>
        <w:ind w:left="2880" w:hanging="360"/>
      </w:pPr>
      <w:rPr>
        <w:rFonts w:ascii="Symbol" w:hAnsi="Symbol"/>
      </w:rPr>
    </w:lvl>
    <w:lvl w:ilvl="4" w:tplc="E520BB00">
      <w:start w:val="1"/>
      <w:numFmt w:val="bullet"/>
      <w:lvlText w:val="o"/>
      <w:lvlJc w:val="left"/>
      <w:pPr>
        <w:tabs>
          <w:tab w:val="num" w:pos="3600"/>
        </w:tabs>
        <w:ind w:left="3600" w:hanging="360"/>
      </w:pPr>
      <w:rPr>
        <w:rFonts w:ascii="Courier New" w:hAnsi="Courier New"/>
      </w:rPr>
    </w:lvl>
    <w:lvl w:ilvl="5" w:tplc="6C20627A">
      <w:start w:val="1"/>
      <w:numFmt w:val="bullet"/>
      <w:lvlText w:val=""/>
      <w:lvlJc w:val="left"/>
      <w:pPr>
        <w:tabs>
          <w:tab w:val="num" w:pos="4320"/>
        </w:tabs>
        <w:ind w:left="4320" w:hanging="360"/>
      </w:pPr>
      <w:rPr>
        <w:rFonts w:ascii="Wingdings" w:hAnsi="Wingdings"/>
      </w:rPr>
    </w:lvl>
    <w:lvl w:ilvl="6" w:tplc="794A6690">
      <w:start w:val="1"/>
      <w:numFmt w:val="bullet"/>
      <w:lvlText w:val=""/>
      <w:lvlJc w:val="left"/>
      <w:pPr>
        <w:tabs>
          <w:tab w:val="num" w:pos="5040"/>
        </w:tabs>
        <w:ind w:left="5040" w:hanging="360"/>
      </w:pPr>
      <w:rPr>
        <w:rFonts w:ascii="Symbol" w:hAnsi="Symbol"/>
      </w:rPr>
    </w:lvl>
    <w:lvl w:ilvl="7" w:tplc="F8F0C390">
      <w:start w:val="1"/>
      <w:numFmt w:val="bullet"/>
      <w:lvlText w:val="o"/>
      <w:lvlJc w:val="left"/>
      <w:pPr>
        <w:tabs>
          <w:tab w:val="num" w:pos="5760"/>
        </w:tabs>
        <w:ind w:left="5760" w:hanging="360"/>
      </w:pPr>
      <w:rPr>
        <w:rFonts w:ascii="Courier New" w:hAnsi="Courier New"/>
      </w:rPr>
    </w:lvl>
    <w:lvl w:ilvl="8" w:tplc="10F02124">
      <w:start w:val="1"/>
      <w:numFmt w:val="bullet"/>
      <w:lvlText w:val=""/>
      <w:lvlJc w:val="left"/>
      <w:pPr>
        <w:tabs>
          <w:tab w:val="num" w:pos="6480"/>
        </w:tabs>
        <w:ind w:left="6480" w:hanging="360"/>
      </w:pPr>
      <w:rPr>
        <w:rFonts w:ascii="Wingdings" w:hAnsi="Wingdings"/>
      </w:rPr>
    </w:lvl>
  </w:abstractNum>
  <w:abstractNum w:abstractNumId="47" w15:restartNumberingAfterBreak="0">
    <w:nsid w:val="08794CD8"/>
    <w:multiLevelType w:val="hybridMultilevel"/>
    <w:tmpl w:val="08794CD8"/>
    <w:lvl w:ilvl="0" w:tplc="E090759C">
      <w:start w:val="1"/>
      <w:numFmt w:val="bullet"/>
      <w:lvlText w:val=""/>
      <w:lvlJc w:val="left"/>
      <w:pPr>
        <w:ind w:left="720" w:hanging="360"/>
      </w:pPr>
      <w:rPr>
        <w:rFonts w:ascii="Symbol" w:hAnsi="Symbol"/>
      </w:rPr>
    </w:lvl>
    <w:lvl w:ilvl="1" w:tplc="3B42B7DE">
      <w:start w:val="1"/>
      <w:numFmt w:val="bullet"/>
      <w:lvlText w:val="o"/>
      <w:lvlJc w:val="left"/>
      <w:pPr>
        <w:tabs>
          <w:tab w:val="num" w:pos="1440"/>
        </w:tabs>
        <w:ind w:left="1440" w:hanging="360"/>
      </w:pPr>
      <w:rPr>
        <w:rFonts w:ascii="Courier New" w:hAnsi="Courier New"/>
      </w:rPr>
    </w:lvl>
    <w:lvl w:ilvl="2" w:tplc="4956BAD8">
      <w:start w:val="1"/>
      <w:numFmt w:val="bullet"/>
      <w:lvlText w:val=""/>
      <w:lvlJc w:val="left"/>
      <w:pPr>
        <w:tabs>
          <w:tab w:val="num" w:pos="2160"/>
        </w:tabs>
        <w:ind w:left="2160" w:hanging="360"/>
      </w:pPr>
      <w:rPr>
        <w:rFonts w:ascii="Wingdings" w:hAnsi="Wingdings"/>
      </w:rPr>
    </w:lvl>
    <w:lvl w:ilvl="3" w:tplc="8A2088C8">
      <w:start w:val="1"/>
      <w:numFmt w:val="bullet"/>
      <w:lvlText w:val=""/>
      <w:lvlJc w:val="left"/>
      <w:pPr>
        <w:tabs>
          <w:tab w:val="num" w:pos="2880"/>
        </w:tabs>
        <w:ind w:left="2880" w:hanging="360"/>
      </w:pPr>
      <w:rPr>
        <w:rFonts w:ascii="Symbol" w:hAnsi="Symbol"/>
      </w:rPr>
    </w:lvl>
    <w:lvl w:ilvl="4" w:tplc="08643B96">
      <w:start w:val="1"/>
      <w:numFmt w:val="bullet"/>
      <w:lvlText w:val="o"/>
      <w:lvlJc w:val="left"/>
      <w:pPr>
        <w:tabs>
          <w:tab w:val="num" w:pos="3600"/>
        </w:tabs>
        <w:ind w:left="3600" w:hanging="360"/>
      </w:pPr>
      <w:rPr>
        <w:rFonts w:ascii="Courier New" w:hAnsi="Courier New"/>
      </w:rPr>
    </w:lvl>
    <w:lvl w:ilvl="5" w:tplc="471C57B2">
      <w:start w:val="1"/>
      <w:numFmt w:val="bullet"/>
      <w:lvlText w:val=""/>
      <w:lvlJc w:val="left"/>
      <w:pPr>
        <w:tabs>
          <w:tab w:val="num" w:pos="4320"/>
        </w:tabs>
        <w:ind w:left="4320" w:hanging="360"/>
      </w:pPr>
      <w:rPr>
        <w:rFonts w:ascii="Wingdings" w:hAnsi="Wingdings"/>
      </w:rPr>
    </w:lvl>
    <w:lvl w:ilvl="6" w:tplc="B42A5298">
      <w:start w:val="1"/>
      <w:numFmt w:val="bullet"/>
      <w:lvlText w:val=""/>
      <w:lvlJc w:val="left"/>
      <w:pPr>
        <w:tabs>
          <w:tab w:val="num" w:pos="5040"/>
        </w:tabs>
        <w:ind w:left="5040" w:hanging="360"/>
      </w:pPr>
      <w:rPr>
        <w:rFonts w:ascii="Symbol" w:hAnsi="Symbol"/>
      </w:rPr>
    </w:lvl>
    <w:lvl w:ilvl="7" w:tplc="04B4DC4A">
      <w:start w:val="1"/>
      <w:numFmt w:val="bullet"/>
      <w:lvlText w:val="o"/>
      <w:lvlJc w:val="left"/>
      <w:pPr>
        <w:tabs>
          <w:tab w:val="num" w:pos="5760"/>
        </w:tabs>
        <w:ind w:left="5760" w:hanging="360"/>
      </w:pPr>
      <w:rPr>
        <w:rFonts w:ascii="Courier New" w:hAnsi="Courier New"/>
      </w:rPr>
    </w:lvl>
    <w:lvl w:ilvl="8" w:tplc="BAA00254">
      <w:start w:val="1"/>
      <w:numFmt w:val="bullet"/>
      <w:lvlText w:val=""/>
      <w:lvlJc w:val="left"/>
      <w:pPr>
        <w:tabs>
          <w:tab w:val="num" w:pos="6480"/>
        </w:tabs>
        <w:ind w:left="6480" w:hanging="360"/>
      </w:pPr>
      <w:rPr>
        <w:rFonts w:ascii="Wingdings" w:hAnsi="Wingdings"/>
      </w:rPr>
    </w:lvl>
  </w:abstractNum>
  <w:abstractNum w:abstractNumId="48" w15:restartNumberingAfterBreak="0">
    <w:nsid w:val="08794CD9"/>
    <w:multiLevelType w:val="hybridMultilevel"/>
    <w:tmpl w:val="08794CD9"/>
    <w:lvl w:ilvl="0" w:tplc="F36C1CB2">
      <w:start w:val="1"/>
      <w:numFmt w:val="bullet"/>
      <w:lvlText w:val=""/>
      <w:lvlJc w:val="left"/>
      <w:pPr>
        <w:ind w:left="720" w:hanging="360"/>
      </w:pPr>
      <w:rPr>
        <w:rFonts w:ascii="Symbol" w:hAnsi="Symbol"/>
      </w:rPr>
    </w:lvl>
    <w:lvl w:ilvl="1" w:tplc="335A7EDA">
      <w:start w:val="1"/>
      <w:numFmt w:val="bullet"/>
      <w:lvlText w:val="o"/>
      <w:lvlJc w:val="left"/>
      <w:pPr>
        <w:tabs>
          <w:tab w:val="num" w:pos="1440"/>
        </w:tabs>
        <w:ind w:left="1440" w:hanging="360"/>
      </w:pPr>
      <w:rPr>
        <w:rFonts w:ascii="Courier New" w:hAnsi="Courier New"/>
      </w:rPr>
    </w:lvl>
    <w:lvl w:ilvl="2" w:tplc="DEC84178">
      <w:start w:val="1"/>
      <w:numFmt w:val="bullet"/>
      <w:lvlText w:val=""/>
      <w:lvlJc w:val="left"/>
      <w:pPr>
        <w:tabs>
          <w:tab w:val="num" w:pos="2160"/>
        </w:tabs>
        <w:ind w:left="2160" w:hanging="360"/>
      </w:pPr>
      <w:rPr>
        <w:rFonts w:ascii="Wingdings" w:hAnsi="Wingdings"/>
      </w:rPr>
    </w:lvl>
    <w:lvl w:ilvl="3" w:tplc="ED44F8A6">
      <w:start w:val="1"/>
      <w:numFmt w:val="bullet"/>
      <w:lvlText w:val=""/>
      <w:lvlJc w:val="left"/>
      <w:pPr>
        <w:tabs>
          <w:tab w:val="num" w:pos="2880"/>
        </w:tabs>
        <w:ind w:left="2880" w:hanging="360"/>
      </w:pPr>
      <w:rPr>
        <w:rFonts w:ascii="Symbol" w:hAnsi="Symbol"/>
      </w:rPr>
    </w:lvl>
    <w:lvl w:ilvl="4" w:tplc="80DA9616">
      <w:start w:val="1"/>
      <w:numFmt w:val="bullet"/>
      <w:lvlText w:val="o"/>
      <w:lvlJc w:val="left"/>
      <w:pPr>
        <w:tabs>
          <w:tab w:val="num" w:pos="3600"/>
        </w:tabs>
        <w:ind w:left="3600" w:hanging="360"/>
      </w:pPr>
      <w:rPr>
        <w:rFonts w:ascii="Courier New" w:hAnsi="Courier New"/>
      </w:rPr>
    </w:lvl>
    <w:lvl w:ilvl="5" w:tplc="72F0BC08">
      <w:start w:val="1"/>
      <w:numFmt w:val="bullet"/>
      <w:lvlText w:val=""/>
      <w:lvlJc w:val="left"/>
      <w:pPr>
        <w:tabs>
          <w:tab w:val="num" w:pos="4320"/>
        </w:tabs>
        <w:ind w:left="4320" w:hanging="360"/>
      </w:pPr>
      <w:rPr>
        <w:rFonts w:ascii="Wingdings" w:hAnsi="Wingdings"/>
      </w:rPr>
    </w:lvl>
    <w:lvl w:ilvl="6" w:tplc="1736E5E8">
      <w:start w:val="1"/>
      <w:numFmt w:val="bullet"/>
      <w:lvlText w:val=""/>
      <w:lvlJc w:val="left"/>
      <w:pPr>
        <w:tabs>
          <w:tab w:val="num" w:pos="5040"/>
        </w:tabs>
        <w:ind w:left="5040" w:hanging="360"/>
      </w:pPr>
      <w:rPr>
        <w:rFonts w:ascii="Symbol" w:hAnsi="Symbol"/>
      </w:rPr>
    </w:lvl>
    <w:lvl w:ilvl="7" w:tplc="B952FBD0">
      <w:start w:val="1"/>
      <w:numFmt w:val="bullet"/>
      <w:lvlText w:val="o"/>
      <w:lvlJc w:val="left"/>
      <w:pPr>
        <w:tabs>
          <w:tab w:val="num" w:pos="5760"/>
        </w:tabs>
        <w:ind w:left="5760" w:hanging="360"/>
      </w:pPr>
      <w:rPr>
        <w:rFonts w:ascii="Courier New" w:hAnsi="Courier New"/>
      </w:rPr>
    </w:lvl>
    <w:lvl w:ilvl="8" w:tplc="F1529B0A">
      <w:start w:val="1"/>
      <w:numFmt w:val="bullet"/>
      <w:lvlText w:val=""/>
      <w:lvlJc w:val="left"/>
      <w:pPr>
        <w:tabs>
          <w:tab w:val="num" w:pos="6480"/>
        </w:tabs>
        <w:ind w:left="6480" w:hanging="360"/>
      </w:pPr>
      <w:rPr>
        <w:rFonts w:ascii="Wingdings" w:hAnsi="Wingdings"/>
      </w:rPr>
    </w:lvl>
  </w:abstractNum>
  <w:abstractNum w:abstractNumId="49" w15:restartNumberingAfterBreak="0">
    <w:nsid w:val="08794CDA"/>
    <w:multiLevelType w:val="hybridMultilevel"/>
    <w:tmpl w:val="08794CDA"/>
    <w:lvl w:ilvl="0" w:tplc="9A22B4D4">
      <w:start w:val="1"/>
      <w:numFmt w:val="bullet"/>
      <w:lvlText w:val=""/>
      <w:lvlJc w:val="left"/>
      <w:pPr>
        <w:ind w:left="720" w:hanging="360"/>
      </w:pPr>
      <w:rPr>
        <w:rFonts w:ascii="Symbol" w:hAnsi="Symbol"/>
      </w:rPr>
    </w:lvl>
    <w:lvl w:ilvl="1" w:tplc="C0DC5692">
      <w:start w:val="1"/>
      <w:numFmt w:val="bullet"/>
      <w:lvlText w:val="o"/>
      <w:lvlJc w:val="left"/>
      <w:pPr>
        <w:tabs>
          <w:tab w:val="num" w:pos="1440"/>
        </w:tabs>
        <w:ind w:left="1440" w:hanging="360"/>
      </w:pPr>
      <w:rPr>
        <w:rFonts w:ascii="Courier New" w:hAnsi="Courier New"/>
      </w:rPr>
    </w:lvl>
    <w:lvl w:ilvl="2" w:tplc="9516F21A">
      <w:start w:val="1"/>
      <w:numFmt w:val="bullet"/>
      <w:lvlText w:val=""/>
      <w:lvlJc w:val="left"/>
      <w:pPr>
        <w:tabs>
          <w:tab w:val="num" w:pos="2160"/>
        </w:tabs>
        <w:ind w:left="2160" w:hanging="360"/>
      </w:pPr>
      <w:rPr>
        <w:rFonts w:ascii="Wingdings" w:hAnsi="Wingdings"/>
      </w:rPr>
    </w:lvl>
    <w:lvl w:ilvl="3" w:tplc="90B04EEA">
      <w:start w:val="1"/>
      <w:numFmt w:val="bullet"/>
      <w:lvlText w:val=""/>
      <w:lvlJc w:val="left"/>
      <w:pPr>
        <w:tabs>
          <w:tab w:val="num" w:pos="2880"/>
        </w:tabs>
        <w:ind w:left="2880" w:hanging="360"/>
      </w:pPr>
      <w:rPr>
        <w:rFonts w:ascii="Symbol" w:hAnsi="Symbol"/>
      </w:rPr>
    </w:lvl>
    <w:lvl w:ilvl="4" w:tplc="FF18C9D8">
      <w:start w:val="1"/>
      <w:numFmt w:val="bullet"/>
      <w:lvlText w:val="o"/>
      <w:lvlJc w:val="left"/>
      <w:pPr>
        <w:tabs>
          <w:tab w:val="num" w:pos="3600"/>
        </w:tabs>
        <w:ind w:left="3600" w:hanging="360"/>
      </w:pPr>
      <w:rPr>
        <w:rFonts w:ascii="Courier New" w:hAnsi="Courier New"/>
      </w:rPr>
    </w:lvl>
    <w:lvl w:ilvl="5" w:tplc="FF2AAD8E">
      <w:start w:val="1"/>
      <w:numFmt w:val="bullet"/>
      <w:lvlText w:val=""/>
      <w:lvlJc w:val="left"/>
      <w:pPr>
        <w:tabs>
          <w:tab w:val="num" w:pos="4320"/>
        </w:tabs>
        <w:ind w:left="4320" w:hanging="360"/>
      </w:pPr>
      <w:rPr>
        <w:rFonts w:ascii="Wingdings" w:hAnsi="Wingdings"/>
      </w:rPr>
    </w:lvl>
    <w:lvl w:ilvl="6" w:tplc="C4A6AEEE">
      <w:start w:val="1"/>
      <w:numFmt w:val="bullet"/>
      <w:lvlText w:val=""/>
      <w:lvlJc w:val="left"/>
      <w:pPr>
        <w:tabs>
          <w:tab w:val="num" w:pos="5040"/>
        </w:tabs>
        <w:ind w:left="5040" w:hanging="360"/>
      </w:pPr>
      <w:rPr>
        <w:rFonts w:ascii="Symbol" w:hAnsi="Symbol"/>
      </w:rPr>
    </w:lvl>
    <w:lvl w:ilvl="7" w:tplc="872298A4">
      <w:start w:val="1"/>
      <w:numFmt w:val="bullet"/>
      <w:lvlText w:val="o"/>
      <w:lvlJc w:val="left"/>
      <w:pPr>
        <w:tabs>
          <w:tab w:val="num" w:pos="5760"/>
        </w:tabs>
        <w:ind w:left="5760" w:hanging="360"/>
      </w:pPr>
      <w:rPr>
        <w:rFonts w:ascii="Courier New" w:hAnsi="Courier New"/>
      </w:rPr>
    </w:lvl>
    <w:lvl w:ilvl="8" w:tplc="7A7EB072">
      <w:start w:val="1"/>
      <w:numFmt w:val="bullet"/>
      <w:lvlText w:val=""/>
      <w:lvlJc w:val="left"/>
      <w:pPr>
        <w:tabs>
          <w:tab w:val="num" w:pos="6480"/>
        </w:tabs>
        <w:ind w:left="6480" w:hanging="360"/>
      </w:pPr>
      <w:rPr>
        <w:rFonts w:ascii="Wingdings" w:hAnsi="Wingdings"/>
      </w:rPr>
    </w:lvl>
  </w:abstractNum>
  <w:abstractNum w:abstractNumId="50" w15:restartNumberingAfterBreak="0">
    <w:nsid w:val="08794CDB"/>
    <w:multiLevelType w:val="hybridMultilevel"/>
    <w:tmpl w:val="08794CDB"/>
    <w:lvl w:ilvl="0" w:tplc="E91EB5DA">
      <w:start w:val="1"/>
      <w:numFmt w:val="bullet"/>
      <w:lvlText w:val=""/>
      <w:lvlJc w:val="left"/>
      <w:pPr>
        <w:ind w:left="720" w:hanging="360"/>
      </w:pPr>
      <w:rPr>
        <w:rFonts w:ascii="Symbol" w:hAnsi="Symbol"/>
      </w:rPr>
    </w:lvl>
    <w:lvl w:ilvl="1" w:tplc="E6B8D73A">
      <w:start w:val="1"/>
      <w:numFmt w:val="bullet"/>
      <w:lvlText w:val="o"/>
      <w:lvlJc w:val="left"/>
      <w:pPr>
        <w:tabs>
          <w:tab w:val="num" w:pos="1440"/>
        </w:tabs>
        <w:ind w:left="1440" w:hanging="360"/>
      </w:pPr>
      <w:rPr>
        <w:rFonts w:ascii="Courier New" w:hAnsi="Courier New"/>
      </w:rPr>
    </w:lvl>
    <w:lvl w:ilvl="2" w:tplc="722EC7FC">
      <w:start w:val="1"/>
      <w:numFmt w:val="bullet"/>
      <w:lvlText w:val=""/>
      <w:lvlJc w:val="left"/>
      <w:pPr>
        <w:tabs>
          <w:tab w:val="num" w:pos="2160"/>
        </w:tabs>
        <w:ind w:left="2160" w:hanging="360"/>
      </w:pPr>
      <w:rPr>
        <w:rFonts w:ascii="Wingdings" w:hAnsi="Wingdings"/>
      </w:rPr>
    </w:lvl>
    <w:lvl w:ilvl="3" w:tplc="91EA2EF2">
      <w:start w:val="1"/>
      <w:numFmt w:val="bullet"/>
      <w:lvlText w:val=""/>
      <w:lvlJc w:val="left"/>
      <w:pPr>
        <w:tabs>
          <w:tab w:val="num" w:pos="2880"/>
        </w:tabs>
        <w:ind w:left="2880" w:hanging="360"/>
      </w:pPr>
      <w:rPr>
        <w:rFonts w:ascii="Symbol" w:hAnsi="Symbol"/>
      </w:rPr>
    </w:lvl>
    <w:lvl w:ilvl="4" w:tplc="6EF87AB4">
      <w:start w:val="1"/>
      <w:numFmt w:val="bullet"/>
      <w:lvlText w:val="o"/>
      <w:lvlJc w:val="left"/>
      <w:pPr>
        <w:tabs>
          <w:tab w:val="num" w:pos="3600"/>
        </w:tabs>
        <w:ind w:left="3600" w:hanging="360"/>
      </w:pPr>
      <w:rPr>
        <w:rFonts w:ascii="Courier New" w:hAnsi="Courier New"/>
      </w:rPr>
    </w:lvl>
    <w:lvl w:ilvl="5" w:tplc="D5968FC8">
      <w:start w:val="1"/>
      <w:numFmt w:val="bullet"/>
      <w:lvlText w:val=""/>
      <w:lvlJc w:val="left"/>
      <w:pPr>
        <w:tabs>
          <w:tab w:val="num" w:pos="4320"/>
        </w:tabs>
        <w:ind w:left="4320" w:hanging="360"/>
      </w:pPr>
      <w:rPr>
        <w:rFonts w:ascii="Wingdings" w:hAnsi="Wingdings"/>
      </w:rPr>
    </w:lvl>
    <w:lvl w:ilvl="6" w:tplc="8460F5F0">
      <w:start w:val="1"/>
      <w:numFmt w:val="bullet"/>
      <w:lvlText w:val=""/>
      <w:lvlJc w:val="left"/>
      <w:pPr>
        <w:tabs>
          <w:tab w:val="num" w:pos="5040"/>
        </w:tabs>
        <w:ind w:left="5040" w:hanging="360"/>
      </w:pPr>
      <w:rPr>
        <w:rFonts w:ascii="Symbol" w:hAnsi="Symbol"/>
      </w:rPr>
    </w:lvl>
    <w:lvl w:ilvl="7" w:tplc="B5841B04">
      <w:start w:val="1"/>
      <w:numFmt w:val="bullet"/>
      <w:lvlText w:val="o"/>
      <w:lvlJc w:val="left"/>
      <w:pPr>
        <w:tabs>
          <w:tab w:val="num" w:pos="5760"/>
        </w:tabs>
        <w:ind w:left="5760" w:hanging="360"/>
      </w:pPr>
      <w:rPr>
        <w:rFonts w:ascii="Courier New" w:hAnsi="Courier New"/>
      </w:rPr>
    </w:lvl>
    <w:lvl w:ilvl="8" w:tplc="DB446D30">
      <w:start w:val="1"/>
      <w:numFmt w:val="bullet"/>
      <w:lvlText w:val=""/>
      <w:lvlJc w:val="left"/>
      <w:pPr>
        <w:tabs>
          <w:tab w:val="num" w:pos="6480"/>
        </w:tabs>
        <w:ind w:left="6480" w:hanging="360"/>
      </w:pPr>
      <w:rPr>
        <w:rFonts w:ascii="Wingdings" w:hAnsi="Wingdings"/>
      </w:rPr>
    </w:lvl>
  </w:abstractNum>
  <w:abstractNum w:abstractNumId="51" w15:restartNumberingAfterBreak="0">
    <w:nsid w:val="08794CDC"/>
    <w:multiLevelType w:val="hybridMultilevel"/>
    <w:tmpl w:val="08794CDC"/>
    <w:lvl w:ilvl="0" w:tplc="348C7134">
      <w:start w:val="1"/>
      <w:numFmt w:val="bullet"/>
      <w:lvlText w:val=""/>
      <w:lvlJc w:val="left"/>
      <w:pPr>
        <w:ind w:left="720" w:hanging="360"/>
      </w:pPr>
      <w:rPr>
        <w:rFonts w:ascii="Symbol" w:hAnsi="Symbol"/>
      </w:rPr>
    </w:lvl>
    <w:lvl w:ilvl="1" w:tplc="58AAE368">
      <w:start w:val="1"/>
      <w:numFmt w:val="bullet"/>
      <w:lvlText w:val="o"/>
      <w:lvlJc w:val="left"/>
      <w:pPr>
        <w:tabs>
          <w:tab w:val="num" w:pos="1440"/>
        </w:tabs>
        <w:ind w:left="1440" w:hanging="360"/>
      </w:pPr>
      <w:rPr>
        <w:rFonts w:ascii="Courier New" w:hAnsi="Courier New"/>
      </w:rPr>
    </w:lvl>
    <w:lvl w:ilvl="2" w:tplc="A484CBFC">
      <w:start w:val="1"/>
      <w:numFmt w:val="bullet"/>
      <w:lvlText w:val=""/>
      <w:lvlJc w:val="left"/>
      <w:pPr>
        <w:tabs>
          <w:tab w:val="num" w:pos="2160"/>
        </w:tabs>
        <w:ind w:left="2160" w:hanging="360"/>
      </w:pPr>
      <w:rPr>
        <w:rFonts w:ascii="Wingdings" w:hAnsi="Wingdings"/>
      </w:rPr>
    </w:lvl>
    <w:lvl w:ilvl="3" w:tplc="2F4A6E76">
      <w:start w:val="1"/>
      <w:numFmt w:val="bullet"/>
      <w:lvlText w:val=""/>
      <w:lvlJc w:val="left"/>
      <w:pPr>
        <w:tabs>
          <w:tab w:val="num" w:pos="2880"/>
        </w:tabs>
        <w:ind w:left="2880" w:hanging="360"/>
      </w:pPr>
      <w:rPr>
        <w:rFonts w:ascii="Symbol" w:hAnsi="Symbol"/>
      </w:rPr>
    </w:lvl>
    <w:lvl w:ilvl="4" w:tplc="FD46284A">
      <w:start w:val="1"/>
      <w:numFmt w:val="bullet"/>
      <w:lvlText w:val="o"/>
      <w:lvlJc w:val="left"/>
      <w:pPr>
        <w:tabs>
          <w:tab w:val="num" w:pos="3600"/>
        </w:tabs>
        <w:ind w:left="3600" w:hanging="360"/>
      </w:pPr>
      <w:rPr>
        <w:rFonts w:ascii="Courier New" w:hAnsi="Courier New"/>
      </w:rPr>
    </w:lvl>
    <w:lvl w:ilvl="5" w:tplc="FB383698">
      <w:start w:val="1"/>
      <w:numFmt w:val="bullet"/>
      <w:lvlText w:val=""/>
      <w:lvlJc w:val="left"/>
      <w:pPr>
        <w:tabs>
          <w:tab w:val="num" w:pos="4320"/>
        </w:tabs>
        <w:ind w:left="4320" w:hanging="360"/>
      </w:pPr>
      <w:rPr>
        <w:rFonts w:ascii="Wingdings" w:hAnsi="Wingdings"/>
      </w:rPr>
    </w:lvl>
    <w:lvl w:ilvl="6" w:tplc="CC22F172">
      <w:start w:val="1"/>
      <w:numFmt w:val="bullet"/>
      <w:lvlText w:val=""/>
      <w:lvlJc w:val="left"/>
      <w:pPr>
        <w:tabs>
          <w:tab w:val="num" w:pos="5040"/>
        </w:tabs>
        <w:ind w:left="5040" w:hanging="360"/>
      </w:pPr>
      <w:rPr>
        <w:rFonts w:ascii="Symbol" w:hAnsi="Symbol"/>
      </w:rPr>
    </w:lvl>
    <w:lvl w:ilvl="7" w:tplc="4FFCFF48">
      <w:start w:val="1"/>
      <w:numFmt w:val="bullet"/>
      <w:lvlText w:val="o"/>
      <w:lvlJc w:val="left"/>
      <w:pPr>
        <w:tabs>
          <w:tab w:val="num" w:pos="5760"/>
        </w:tabs>
        <w:ind w:left="5760" w:hanging="360"/>
      </w:pPr>
      <w:rPr>
        <w:rFonts w:ascii="Courier New" w:hAnsi="Courier New"/>
      </w:rPr>
    </w:lvl>
    <w:lvl w:ilvl="8" w:tplc="1CC4D68C">
      <w:start w:val="1"/>
      <w:numFmt w:val="bullet"/>
      <w:lvlText w:val=""/>
      <w:lvlJc w:val="left"/>
      <w:pPr>
        <w:tabs>
          <w:tab w:val="num" w:pos="6480"/>
        </w:tabs>
        <w:ind w:left="6480" w:hanging="360"/>
      </w:pPr>
      <w:rPr>
        <w:rFonts w:ascii="Wingdings" w:hAnsi="Wingdings"/>
      </w:rPr>
    </w:lvl>
  </w:abstractNum>
  <w:abstractNum w:abstractNumId="52" w15:restartNumberingAfterBreak="0">
    <w:nsid w:val="08794CDD"/>
    <w:multiLevelType w:val="hybridMultilevel"/>
    <w:tmpl w:val="08794CDD"/>
    <w:lvl w:ilvl="0" w:tplc="D25EDEC6">
      <w:start w:val="1"/>
      <w:numFmt w:val="bullet"/>
      <w:lvlText w:val=""/>
      <w:lvlJc w:val="left"/>
      <w:pPr>
        <w:ind w:left="720" w:hanging="360"/>
      </w:pPr>
      <w:rPr>
        <w:rFonts w:ascii="Symbol" w:hAnsi="Symbol"/>
      </w:rPr>
    </w:lvl>
    <w:lvl w:ilvl="1" w:tplc="EC88AE9A">
      <w:start w:val="1"/>
      <w:numFmt w:val="bullet"/>
      <w:lvlText w:val="o"/>
      <w:lvlJc w:val="left"/>
      <w:pPr>
        <w:tabs>
          <w:tab w:val="num" w:pos="1440"/>
        </w:tabs>
        <w:ind w:left="1440" w:hanging="360"/>
      </w:pPr>
      <w:rPr>
        <w:rFonts w:ascii="Courier New" w:hAnsi="Courier New"/>
      </w:rPr>
    </w:lvl>
    <w:lvl w:ilvl="2" w:tplc="DEC6F1A6">
      <w:start w:val="1"/>
      <w:numFmt w:val="bullet"/>
      <w:lvlText w:val=""/>
      <w:lvlJc w:val="left"/>
      <w:pPr>
        <w:tabs>
          <w:tab w:val="num" w:pos="2160"/>
        </w:tabs>
        <w:ind w:left="2160" w:hanging="360"/>
      </w:pPr>
      <w:rPr>
        <w:rFonts w:ascii="Wingdings" w:hAnsi="Wingdings"/>
      </w:rPr>
    </w:lvl>
    <w:lvl w:ilvl="3" w:tplc="F378D542">
      <w:start w:val="1"/>
      <w:numFmt w:val="bullet"/>
      <w:lvlText w:val=""/>
      <w:lvlJc w:val="left"/>
      <w:pPr>
        <w:tabs>
          <w:tab w:val="num" w:pos="2880"/>
        </w:tabs>
        <w:ind w:left="2880" w:hanging="360"/>
      </w:pPr>
      <w:rPr>
        <w:rFonts w:ascii="Symbol" w:hAnsi="Symbol"/>
      </w:rPr>
    </w:lvl>
    <w:lvl w:ilvl="4" w:tplc="F0827178">
      <w:start w:val="1"/>
      <w:numFmt w:val="bullet"/>
      <w:lvlText w:val="o"/>
      <w:lvlJc w:val="left"/>
      <w:pPr>
        <w:tabs>
          <w:tab w:val="num" w:pos="3600"/>
        </w:tabs>
        <w:ind w:left="3600" w:hanging="360"/>
      </w:pPr>
      <w:rPr>
        <w:rFonts w:ascii="Courier New" w:hAnsi="Courier New"/>
      </w:rPr>
    </w:lvl>
    <w:lvl w:ilvl="5" w:tplc="86667AC6">
      <w:start w:val="1"/>
      <w:numFmt w:val="bullet"/>
      <w:lvlText w:val=""/>
      <w:lvlJc w:val="left"/>
      <w:pPr>
        <w:tabs>
          <w:tab w:val="num" w:pos="4320"/>
        </w:tabs>
        <w:ind w:left="4320" w:hanging="360"/>
      </w:pPr>
      <w:rPr>
        <w:rFonts w:ascii="Wingdings" w:hAnsi="Wingdings"/>
      </w:rPr>
    </w:lvl>
    <w:lvl w:ilvl="6" w:tplc="8EB073C4">
      <w:start w:val="1"/>
      <w:numFmt w:val="bullet"/>
      <w:lvlText w:val=""/>
      <w:lvlJc w:val="left"/>
      <w:pPr>
        <w:tabs>
          <w:tab w:val="num" w:pos="5040"/>
        </w:tabs>
        <w:ind w:left="5040" w:hanging="360"/>
      </w:pPr>
      <w:rPr>
        <w:rFonts w:ascii="Symbol" w:hAnsi="Symbol"/>
      </w:rPr>
    </w:lvl>
    <w:lvl w:ilvl="7" w:tplc="99A6E48A">
      <w:start w:val="1"/>
      <w:numFmt w:val="bullet"/>
      <w:lvlText w:val="o"/>
      <w:lvlJc w:val="left"/>
      <w:pPr>
        <w:tabs>
          <w:tab w:val="num" w:pos="5760"/>
        </w:tabs>
        <w:ind w:left="5760" w:hanging="360"/>
      </w:pPr>
      <w:rPr>
        <w:rFonts w:ascii="Courier New" w:hAnsi="Courier New"/>
      </w:rPr>
    </w:lvl>
    <w:lvl w:ilvl="8" w:tplc="43440358">
      <w:start w:val="1"/>
      <w:numFmt w:val="bullet"/>
      <w:lvlText w:val=""/>
      <w:lvlJc w:val="left"/>
      <w:pPr>
        <w:tabs>
          <w:tab w:val="num" w:pos="6480"/>
        </w:tabs>
        <w:ind w:left="6480" w:hanging="360"/>
      </w:pPr>
      <w:rPr>
        <w:rFonts w:ascii="Wingdings" w:hAnsi="Wingdings"/>
      </w:rPr>
    </w:lvl>
  </w:abstractNum>
  <w:abstractNum w:abstractNumId="53" w15:restartNumberingAfterBreak="0">
    <w:nsid w:val="08794CDE"/>
    <w:multiLevelType w:val="hybridMultilevel"/>
    <w:tmpl w:val="08794CDE"/>
    <w:lvl w:ilvl="0" w:tplc="46A45216">
      <w:start w:val="1"/>
      <w:numFmt w:val="bullet"/>
      <w:lvlText w:val=""/>
      <w:lvlJc w:val="left"/>
      <w:pPr>
        <w:ind w:left="720" w:hanging="360"/>
      </w:pPr>
      <w:rPr>
        <w:rFonts w:ascii="Symbol" w:hAnsi="Symbol"/>
      </w:rPr>
    </w:lvl>
    <w:lvl w:ilvl="1" w:tplc="7AC41352">
      <w:start w:val="1"/>
      <w:numFmt w:val="bullet"/>
      <w:lvlText w:val="o"/>
      <w:lvlJc w:val="left"/>
      <w:pPr>
        <w:tabs>
          <w:tab w:val="num" w:pos="1440"/>
        </w:tabs>
        <w:ind w:left="1440" w:hanging="360"/>
      </w:pPr>
      <w:rPr>
        <w:rFonts w:ascii="Courier New" w:hAnsi="Courier New"/>
      </w:rPr>
    </w:lvl>
    <w:lvl w:ilvl="2" w:tplc="8F4A922C">
      <w:start w:val="1"/>
      <w:numFmt w:val="bullet"/>
      <w:lvlText w:val=""/>
      <w:lvlJc w:val="left"/>
      <w:pPr>
        <w:tabs>
          <w:tab w:val="num" w:pos="2160"/>
        </w:tabs>
        <w:ind w:left="2160" w:hanging="360"/>
      </w:pPr>
      <w:rPr>
        <w:rFonts w:ascii="Wingdings" w:hAnsi="Wingdings"/>
      </w:rPr>
    </w:lvl>
    <w:lvl w:ilvl="3" w:tplc="42E263B6">
      <w:start w:val="1"/>
      <w:numFmt w:val="bullet"/>
      <w:lvlText w:val=""/>
      <w:lvlJc w:val="left"/>
      <w:pPr>
        <w:tabs>
          <w:tab w:val="num" w:pos="2880"/>
        </w:tabs>
        <w:ind w:left="2880" w:hanging="360"/>
      </w:pPr>
      <w:rPr>
        <w:rFonts w:ascii="Symbol" w:hAnsi="Symbol"/>
      </w:rPr>
    </w:lvl>
    <w:lvl w:ilvl="4" w:tplc="B3240476">
      <w:start w:val="1"/>
      <w:numFmt w:val="bullet"/>
      <w:lvlText w:val="o"/>
      <w:lvlJc w:val="left"/>
      <w:pPr>
        <w:tabs>
          <w:tab w:val="num" w:pos="3600"/>
        </w:tabs>
        <w:ind w:left="3600" w:hanging="360"/>
      </w:pPr>
      <w:rPr>
        <w:rFonts w:ascii="Courier New" w:hAnsi="Courier New"/>
      </w:rPr>
    </w:lvl>
    <w:lvl w:ilvl="5" w:tplc="83CA85D2">
      <w:start w:val="1"/>
      <w:numFmt w:val="bullet"/>
      <w:lvlText w:val=""/>
      <w:lvlJc w:val="left"/>
      <w:pPr>
        <w:tabs>
          <w:tab w:val="num" w:pos="4320"/>
        </w:tabs>
        <w:ind w:left="4320" w:hanging="360"/>
      </w:pPr>
      <w:rPr>
        <w:rFonts w:ascii="Wingdings" w:hAnsi="Wingdings"/>
      </w:rPr>
    </w:lvl>
    <w:lvl w:ilvl="6" w:tplc="3FAC2D48">
      <w:start w:val="1"/>
      <w:numFmt w:val="bullet"/>
      <w:lvlText w:val=""/>
      <w:lvlJc w:val="left"/>
      <w:pPr>
        <w:tabs>
          <w:tab w:val="num" w:pos="5040"/>
        </w:tabs>
        <w:ind w:left="5040" w:hanging="360"/>
      </w:pPr>
      <w:rPr>
        <w:rFonts w:ascii="Symbol" w:hAnsi="Symbol"/>
      </w:rPr>
    </w:lvl>
    <w:lvl w:ilvl="7" w:tplc="92D68EC4">
      <w:start w:val="1"/>
      <w:numFmt w:val="bullet"/>
      <w:lvlText w:val="o"/>
      <w:lvlJc w:val="left"/>
      <w:pPr>
        <w:tabs>
          <w:tab w:val="num" w:pos="5760"/>
        </w:tabs>
        <w:ind w:left="5760" w:hanging="360"/>
      </w:pPr>
      <w:rPr>
        <w:rFonts w:ascii="Courier New" w:hAnsi="Courier New"/>
      </w:rPr>
    </w:lvl>
    <w:lvl w:ilvl="8" w:tplc="6748C77A">
      <w:start w:val="1"/>
      <w:numFmt w:val="bullet"/>
      <w:lvlText w:val=""/>
      <w:lvlJc w:val="left"/>
      <w:pPr>
        <w:tabs>
          <w:tab w:val="num" w:pos="6480"/>
        </w:tabs>
        <w:ind w:left="6480" w:hanging="360"/>
      </w:pPr>
      <w:rPr>
        <w:rFonts w:ascii="Wingdings" w:hAnsi="Wingdings"/>
      </w:rPr>
    </w:lvl>
  </w:abstractNum>
  <w:abstractNum w:abstractNumId="54" w15:restartNumberingAfterBreak="0">
    <w:nsid w:val="08794CDF"/>
    <w:multiLevelType w:val="multilevel"/>
    <w:tmpl w:val="08794CD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8794CE0"/>
    <w:multiLevelType w:val="hybridMultilevel"/>
    <w:tmpl w:val="08794CE0"/>
    <w:lvl w:ilvl="0" w:tplc="797037F8">
      <w:start w:val="1"/>
      <w:numFmt w:val="bullet"/>
      <w:lvlText w:val=""/>
      <w:lvlJc w:val="left"/>
      <w:pPr>
        <w:ind w:left="720" w:hanging="360"/>
      </w:pPr>
      <w:rPr>
        <w:rFonts w:ascii="Symbol" w:hAnsi="Symbol"/>
      </w:rPr>
    </w:lvl>
    <w:lvl w:ilvl="1" w:tplc="A878A248">
      <w:start w:val="1"/>
      <w:numFmt w:val="bullet"/>
      <w:lvlText w:val="o"/>
      <w:lvlJc w:val="left"/>
      <w:pPr>
        <w:tabs>
          <w:tab w:val="num" w:pos="1440"/>
        </w:tabs>
        <w:ind w:left="1440" w:hanging="360"/>
      </w:pPr>
      <w:rPr>
        <w:rFonts w:ascii="Courier New" w:hAnsi="Courier New"/>
      </w:rPr>
    </w:lvl>
    <w:lvl w:ilvl="2" w:tplc="3F2CD318">
      <w:start w:val="1"/>
      <w:numFmt w:val="bullet"/>
      <w:lvlText w:val=""/>
      <w:lvlJc w:val="left"/>
      <w:pPr>
        <w:tabs>
          <w:tab w:val="num" w:pos="2160"/>
        </w:tabs>
        <w:ind w:left="2160" w:hanging="360"/>
      </w:pPr>
      <w:rPr>
        <w:rFonts w:ascii="Wingdings" w:hAnsi="Wingdings"/>
      </w:rPr>
    </w:lvl>
    <w:lvl w:ilvl="3" w:tplc="FF3C24B0">
      <w:start w:val="1"/>
      <w:numFmt w:val="bullet"/>
      <w:lvlText w:val=""/>
      <w:lvlJc w:val="left"/>
      <w:pPr>
        <w:tabs>
          <w:tab w:val="num" w:pos="2880"/>
        </w:tabs>
        <w:ind w:left="2880" w:hanging="360"/>
      </w:pPr>
      <w:rPr>
        <w:rFonts w:ascii="Symbol" w:hAnsi="Symbol"/>
      </w:rPr>
    </w:lvl>
    <w:lvl w:ilvl="4" w:tplc="E038535A">
      <w:start w:val="1"/>
      <w:numFmt w:val="bullet"/>
      <w:lvlText w:val="o"/>
      <w:lvlJc w:val="left"/>
      <w:pPr>
        <w:tabs>
          <w:tab w:val="num" w:pos="3600"/>
        </w:tabs>
        <w:ind w:left="3600" w:hanging="360"/>
      </w:pPr>
      <w:rPr>
        <w:rFonts w:ascii="Courier New" w:hAnsi="Courier New"/>
      </w:rPr>
    </w:lvl>
    <w:lvl w:ilvl="5" w:tplc="19E026E8">
      <w:start w:val="1"/>
      <w:numFmt w:val="bullet"/>
      <w:lvlText w:val=""/>
      <w:lvlJc w:val="left"/>
      <w:pPr>
        <w:tabs>
          <w:tab w:val="num" w:pos="4320"/>
        </w:tabs>
        <w:ind w:left="4320" w:hanging="360"/>
      </w:pPr>
      <w:rPr>
        <w:rFonts w:ascii="Wingdings" w:hAnsi="Wingdings"/>
      </w:rPr>
    </w:lvl>
    <w:lvl w:ilvl="6" w:tplc="07AA74EC">
      <w:start w:val="1"/>
      <w:numFmt w:val="bullet"/>
      <w:lvlText w:val=""/>
      <w:lvlJc w:val="left"/>
      <w:pPr>
        <w:tabs>
          <w:tab w:val="num" w:pos="5040"/>
        </w:tabs>
        <w:ind w:left="5040" w:hanging="360"/>
      </w:pPr>
      <w:rPr>
        <w:rFonts w:ascii="Symbol" w:hAnsi="Symbol"/>
      </w:rPr>
    </w:lvl>
    <w:lvl w:ilvl="7" w:tplc="04241C8A">
      <w:start w:val="1"/>
      <w:numFmt w:val="bullet"/>
      <w:lvlText w:val="o"/>
      <w:lvlJc w:val="left"/>
      <w:pPr>
        <w:tabs>
          <w:tab w:val="num" w:pos="5760"/>
        </w:tabs>
        <w:ind w:left="5760" w:hanging="360"/>
      </w:pPr>
      <w:rPr>
        <w:rFonts w:ascii="Courier New" w:hAnsi="Courier New"/>
      </w:rPr>
    </w:lvl>
    <w:lvl w:ilvl="8" w:tplc="37D2EE12">
      <w:start w:val="1"/>
      <w:numFmt w:val="bullet"/>
      <w:lvlText w:val=""/>
      <w:lvlJc w:val="left"/>
      <w:pPr>
        <w:tabs>
          <w:tab w:val="num" w:pos="6480"/>
        </w:tabs>
        <w:ind w:left="6480" w:hanging="360"/>
      </w:pPr>
      <w:rPr>
        <w:rFonts w:ascii="Wingdings" w:hAnsi="Wingdings"/>
      </w:rPr>
    </w:lvl>
  </w:abstractNum>
  <w:abstractNum w:abstractNumId="56" w15:restartNumberingAfterBreak="0">
    <w:nsid w:val="08794CE1"/>
    <w:multiLevelType w:val="hybridMultilevel"/>
    <w:tmpl w:val="08794CE1"/>
    <w:lvl w:ilvl="0" w:tplc="13B8C4EC">
      <w:start w:val="1"/>
      <w:numFmt w:val="bullet"/>
      <w:lvlText w:val=""/>
      <w:lvlJc w:val="left"/>
      <w:pPr>
        <w:ind w:left="720" w:hanging="360"/>
      </w:pPr>
      <w:rPr>
        <w:rFonts w:ascii="Symbol" w:hAnsi="Symbol"/>
      </w:rPr>
    </w:lvl>
    <w:lvl w:ilvl="1" w:tplc="4AF4C4CE">
      <w:start w:val="1"/>
      <w:numFmt w:val="bullet"/>
      <w:lvlText w:val="o"/>
      <w:lvlJc w:val="left"/>
      <w:pPr>
        <w:tabs>
          <w:tab w:val="num" w:pos="1440"/>
        </w:tabs>
        <w:ind w:left="1440" w:hanging="360"/>
      </w:pPr>
      <w:rPr>
        <w:rFonts w:ascii="Courier New" w:hAnsi="Courier New"/>
      </w:rPr>
    </w:lvl>
    <w:lvl w:ilvl="2" w:tplc="A712046A">
      <w:start w:val="1"/>
      <w:numFmt w:val="bullet"/>
      <w:lvlText w:val=""/>
      <w:lvlJc w:val="left"/>
      <w:pPr>
        <w:tabs>
          <w:tab w:val="num" w:pos="2160"/>
        </w:tabs>
        <w:ind w:left="2160" w:hanging="360"/>
      </w:pPr>
      <w:rPr>
        <w:rFonts w:ascii="Wingdings" w:hAnsi="Wingdings"/>
      </w:rPr>
    </w:lvl>
    <w:lvl w:ilvl="3" w:tplc="D4348C00">
      <w:start w:val="1"/>
      <w:numFmt w:val="bullet"/>
      <w:lvlText w:val=""/>
      <w:lvlJc w:val="left"/>
      <w:pPr>
        <w:tabs>
          <w:tab w:val="num" w:pos="2880"/>
        </w:tabs>
        <w:ind w:left="2880" w:hanging="360"/>
      </w:pPr>
      <w:rPr>
        <w:rFonts w:ascii="Symbol" w:hAnsi="Symbol"/>
      </w:rPr>
    </w:lvl>
    <w:lvl w:ilvl="4" w:tplc="463E3032">
      <w:start w:val="1"/>
      <w:numFmt w:val="bullet"/>
      <w:lvlText w:val="o"/>
      <w:lvlJc w:val="left"/>
      <w:pPr>
        <w:tabs>
          <w:tab w:val="num" w:pos="3600"/>
        </w:tabs>
        <w:ind w:left="3600" w:hanging="360"/>
      </w:pPr>
      <w:rPr>
        <w:rFonts w:ascii="Courier New" w:hAnsi="Courier New"/>
      </w:rPr>
    </w:lvl>
    <w:lvl w:ilvl="5" w:tplc="3EBC2AA8">
      <w:start w:val="1"/>
      <w:numFmt w:val="bullet"/>
      <w:lvlText w:val=""/>
      <w:lvlJc w:val="left"/>
      <w:pPr>
        <w:tabs>
          <w:tab w:val="num" w:pos="4320"/>
        </w:tabs>
        <w:ind w:left="4320" w:hanging="360"/>
      </w:pPr>
      <w:rPr>
        <w:rFonts w:ascii="Wingdings" w:hAnsi="Wingdings"/>
      </w:rPr>
    </w:lvl>
    <w:lvl w:ilvl="6" w:tplc="DAD81BFA">
      <w:start w:val="1"/>
      <w:numFmt w:val="bullet"/>
      <w:lvlText w:val=""/>
      <w:lvlJc w:val="left"/>
      <w:pPr>
        <w:tabs>
          <w:tab w:val="num" w:pos="5040"/>
        </w:tabs>
        <w:ind w:left="5040" w:hanging="360"/>
      </w:pPr>
      <w:rPr>
        <w:rFonts w:ascii="Symbol" w:hAnsi="Symbol"/>
      </w:rPr>
    </w:lvl>
    <w:lvl w:ilvl="7" w:tplc="A044C73E">
      <w:start w:val="1"/>
      <w:numFmt w:val="bullet"/>
      <w:lvlText w:val="o"/>
      <w:lvlJc w:val="left"/>
      <w:pPr>
        <w:tabs>
          <w:tab w:val="num" w:pos="5760"/>
        </w:tabs>
        <w:ind w:left="5760" w:hanging="360"/>
      </w:pPr>
      <w:rPr>
        <w:rFonts w:ascii="Courier New" w:hAnsi="Courier New"/>
      </w:rPr>
    </w:lvl>
    <w:lvl w:ilvl="8" w:tplc="31E44EC2">
      <w:start w:val="1"/>
      <w:numFmt w:val="bullet"/>
      <w:lvlText w:val=""/>
      <w:lvlJc w:val="left"/>
      <w:pPr>
        <w:tabs>
          <w:tab w:val="num" w:pos="6480"/>
        </w:tabs>
        <w:ind w:left="6480" w:hanging="360"/>
      </w:pPr>
      <w:rPr>
        <w:rFonts w:ascii="Wingdings" w:hAnsi="Wingdings"/>
      </w:rPr>
    </w:lvl>
  </w:abstractNum>
  <w:abstractNum w:abstractNumId="57" w15:restartNumberingAfterBreak="0">
    <w:nsid w:val="08794CE2"/>
    <w:multiLevelType w:val="hybridMultilevel"/>
    <w:tmpl w:val="08794CE2"/>
    <w:lvl w:ilvl="0" w:tplc="C6346E6C">
      <w:start w:val="1"/>
      <w:numFmt w:val="bullet"/>
      <w:lvlText w:val=""/>
      <w:lvlJc w:val="left"/>
      <w:pPr>
        <w:ind w:left="720" w:hanging="360"/>
      </w:pPr>
      <w:rPr>
        <w:rFonts w:ascii="Symbol" w:hAnsi="Symbol"/>
      </w:rPr>
    </w:lvl>
    <w:lvl w:ilvl="1" w:tplc="7F1CE920">
      <w:start w:val="1"/>
      <w:numFmt w:val="bullet"/>
      <w:lvlText w:val="o"/>
      <w:lvlJc w:val="left"/>
      <w:pPr>
        <w:tabs>
          <w:tab w:val="num" w:pos="1440"/>
        </w:tabs>
        <w:ind w:left="1440" w:hanging="360"/>
      </w:pPr>
      <w:rPr>
        <w:rFonts w:ascii="Courier New" w:hAnsi="Courier New"/>
      </w:rPr>
    </w:lvl>
    <w:lvl w:ilvl="2" w:tplc="1396CA02">
      <w:start w:val="1"/>
      <w:numFmt w:val="bullet"/>
      <w:lvlText w:val=""/>
      <w:lvlJc w:val="left"/>
      <w:pPr>
        <w:tabs>
          <w:tab w:val="num" w:pos="2160"/>
        </w:tabs>
        <w:ind w:left="2160" w:hanging="360"/>
      </w:pPr>
      <w:rPr>
        <w:rFonts w:ascii="Wingdings" w:hAnsi="Wingdings"/>
      </w:rPr>
    </w:lvl>
    <w:lvl w:ilvl="3" w:tplc="54DA9E72">
      <w:start w:val="1"/>
      <w:numFmt w:val="bullet"/>
      <w:lvlText w:val=""/>
      <w:lvlJc w:val="left"/>
      <w:pPr>
        <w:tabs>
          <w:tab w:val="num" w:pos="2880"/>
        </w:tabs>
        <w:ind w:left="2880" w:hanging="360"/>
      </w:pPr>
      <w:rPr>
        <w:rFonts w:ascii="Symbol" w:hAnsi="Symbol"/>
      </w:rPr>
    </w:lvl>
    <w:lvl w:ilvl="4" w:tplc="1D549196">
      <w:start w:val="1"/>
      <w:numFmt w:val="bullet"/>
      <w:lvlText w:val="o"/>
      <w:lvlJc w:val="left"/>
      <w:pPr>
        <w:tabs>
          <w:tab w:val="num" w:pos="3600"/>
        </w:tabs>
        <w:ind w:left="3600" w:hanging="360"/>
      </w:pPr>
      <w:rPr>
        <w:rFonts w:ascii="Courier New" w:hAnsi="Courier New"/>
      </w:rPr>
    </w:lvl>
    <w:lvl w:ilvl="5" w:tplc="C94041AA">
      <w:start w:val="1"/>
      <w:numFmt w:val="bullet"/>
      <w:lvlText w:val=""/>
      <w:lvlJc w:val="left"/>
      <w:pPr>
        <w:tabs>
          <w:tab w:val="num" w:pos="4320"/>
        </w:tabs>
        <w:ind w:left="4320" w:hanging="360"/>
      </w:pPr>
      <w:rPr>
        <w:rFonts w:ascii="Wingdings" w:hAnsi="Wingdings"/>
      </w:rPr>
    </w:lvl>
    <w:lvl w:ilvl="6" w:tplc="74A07996">
      <w:start w:val="1"/>
      <w:numFmt w:val="bullet"/>
      <w:lvlText w:val=""/>
      <w:lvlJc w:val="left"/>
      <w:pPr>
        <w:tabs>
          <w:tab w:val="num" w:pos="5040"/>
        </w:tabs>
        <w:ind w:left="5040" w:hanging="360"/>
      </w:pPr>
      <w:rPr>
        <w:rFonts w:ascii="Symbol" w:hAnsi="Symbol"/>
      </w:rPr>
    </w:lvl>
    <w:lvl w:ilvl="7" w:tplc="E55C7AD8">
      <w:start w:val="1"/>
      <w:numFmt w:val="bullet"/>
      <w:lvlText w:val="o"/>
      <w:lvlJc w:val="left"/>
      <w:pPr>
        <w:tabs>
          <w:tab w:val="num" w:pos="5760"/>
        </w:tabs>
        <w:ind w:left="5760" w:hanging="360"/>
      </w:pPr>
      <w:rPr>
        <w:rFonts w:ascii="Courier New" w:hAnsi="Courier New"/>
      </w:rPr>
    </w:lvl>
    <w:lvl w:ilvl="8" w:tplc="0C545834">
      <w:start w:val="1"/>
      <w:numFmt w:val="bullet"/>
      <w:lvlText w:val=""/>
      <w:lvlJc w:val="left"/>
      <w:pPr>
        <w:tabs>
          <w:tab w:val="num" w:pos="6480"/>
        </w:tabs>
        <w:ind w:left="6480" w:hanging="360"/>
      </w:pPr>
      <w:rPr>
        <w:rFonts w:ascii="Wingdings" w:hAnsi="Wingdings"/>
      </w:rPr>
    </w:lvl>
  </w:abstractNum>
  <w:abstractNum w:abstractNumId="58" w15:restartNumberingAfterBreak="0">
    <w:nsid w:val="08794CE4"/>
    <w:multiLevelType w:val="multilevel"/>
    <w:tmpl w:val="08794C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8794CE5"/>
    <w:multiLevelType w:val="hybridMultilevel"/>
    <w:tmpl w:val="08794CE5"/>
    <w:lvl w:ilvl="0" w:tplc="9FCCE028">
      <w:start w:val="1"/>
      <w:numFmt w:val="bullet"/>
      <w:lvlText w:val=""/>
      <w:lvlJc w:val="left"/>
      <w:pPr>
        <w:ind w:left="720" w:hanging="360"/>
      </w:pPr>
      <w:rPr>
        <w:rFonts w:ascii="Symbol" w:hAnsi="Symbol"/>
      </w:rPr>
    </w:lvl>
    <w:lvl w:ilvl="1" w:tplc="1D361D2C">
      <w:start w:val="1"/>
      <w:numFmt w:val="bullet"/>
      <w:lvlText w:val="o"/>
      <w:lvlJc w:val="left"/>
      <w:pPr>
        <w:tabs>
          <w:tab w:val="num" w:pos="1440"/>
        </w:tabs>
        <w:ind w:left="1440" w:hanging="360"/>
      </w:pPr>
      <w:rPr>
        <w:rFonts w:ascii="Courier New" w:hAnsi="Courier New"/>
      </w:rPr>
    </w:lvl>
    <w:lvl w:ilvl="2" w:tplc="77EE4974">
      <w:start w:val="1"/>
      <w:numFmt w:val="bullet"/>
      <w:lvlText w:val=""/>
      <w:lvlJc w:val="left"/>
      <w:pPr>
        <w:tabs>
          <w:tab w:val="num" w:pos="2160"/>
        </w:tabs>
        <w:ind w:left="2160" w:hanging="360"/>
      </w:pPr>
      <w:rPr>
        <w:rFonts w:ascii="Wingdings" w:hAnsi="Wingdings"/>
      </w:rPr>
    </w:lvl>
    <w:lvl w:ilvl="3" w:tplc="60121E06">
      <w:start w:val="1"/>
      <w:numFmt w:val="bullet"/>
      <w:lvlText w:val=""/>
      <w:lvlJc w:val="left"/>
      <w:pPr>
        <w:tabs>
          <w:tab w:val="num" w:pos="2880"/>
        </w:tabs>
        <w:ind w:left="2880" w:hanging="360"/>
      </w:pPr>
      <w:rPr>
        <w:rFonts w:ascii="Symbol" w:hAnsi="Symbol"/>
      </w:rPr>
    </w:lvl>
    <w:lvl w:ilvl="4" w:tplc="34642FF6">
      <w:start w:val="1"/>
      <w:numFmt w:val="bullet"/>
      <w:lvlText w:val="o"/>
      <w:lvlJc w:val="left"/>
      <w:pPr>
        <w:tabs>
          <w:tab w:val="num" w:pos="3600"/>
        </w:tabs>
        <w:ind w:left="3600" w:hanging="360"/>
      </w:pPr>
      <w:rPr>
        <w:rFonts w:ascii="Courier New" w:hAnsi="Courier New"/>
      </w:rPr>
    </w:lvl>
    <w:lvl w:ilvl="5" w:tplc="439626AC">
      <w:start w:val="1"/>
      <w:numFmt w:val="bullet"/>
      <w:lvlText w:val=""/>
      <w:lvlJc w:val="left"/>
      <w:pPr>
        <w:tabs>
          <w:tab w:val="num" w:pos="4320"/>
        </w:tabs>
        <w:ind w:left="4320" w:hanging="360"/>
      </w:pPr>
      <w:rPr>
        <w:rFonts w:ascii="Wingdings" w:hAnsi="Wingdings"/>
      </w:rPr>
    </w:lvl>
    <w:lvl w:ilvl="6" w:tplc="0472C37E">
      <w:start w:val="1"/>
      <w:numFmt w:val="bullet"/>
      <w:lvlText w:val=""/>
      <w:lvlJc w:val="left"/>
      <w:pPr>
        <w:tabs>
          <w:tab w:val="num" w:pos="5040"/>
        </w:tabs>
        <w:ind w:left="5040" w:hanging="360"/>
      </w:pPr>
      <w:rPr>
        <w:rFonts w:ascii="Symbol" w:hAnsi="Symbol"/>
      </w:rPr>
    </w:lvl>
    <w:lvl w:ilvl="7" w:tplc="492C7D46">
      <w:start w:val="1"/>
      <w:numFmt w:val="bullet"/>
      <w:lvlText w:val="o"/>
      <w:lvlJc w:val="left"/>
      <w:pPr>
        <w:tabs>
          <w:tab w:val="num" w:pos="5760"/>
        </w:tabs>
        <w:ind w:left="5760" w:hanging="360"/>
      </w:pPr>
      <w:rPr>
        <w:rFonts w:ascii="Courier New" w:hAnsi="Courier New"/>
      </w:rPr>
    </w:lvl>
    <w:lvl w:ilvl="8" w:tplc="5BCE58DA">
      <w:start w:val="1"/>
      <w:numFmt w:val="bullet"/>
      <w:lvlText w:val=""/>
      <w:lvlJc w:val="left"/>
      <w:pPr>
        <w:tabs>
          <w:tab w:val="num" w:pos="6480"/>
        </w:tabs>
        <w:ind w:left="6480" w:hanging="360"/>
      </w:pPr>
      <w:rPr>
        <w:rFonts w:ascii="Wingdings" w:hAnsi="Wingdings"/>
      </w:rPr>
    </w:lvl>
  </w:abstractNum>
  <w:abstractNum w:abstractNumId="60" w15:restartNumberingAfterBreak="0">
    <w:nsid w:val="08794CE6"/>
    <w:multiLevelType w:val="hybridMultilevel"/>
    <w:tmpl w:val="08794CE6"/>
    <w:lvl w:ilvl="0" w:tplc="67627C66">
      <w:start w:val="1"/>
      <w:numFmt w:val="bullet"/>
      <w:lvlText w:val=""/>
      <w:lvlJc w:val="left"/>
      <w:pPr>
        <w:ind w:left="720" w:hanging="360"/>
      </w:pPr>
      <w:rPr>
        <w:rFonts w:ascii="Symbol" w:hAnsi="Symbol"/>
      </w:rPr>
    </w:lvl>
    <w:lvl w:ilvl="1" w:tplc="F6328282">
      <w:start w:val="1"/>
      <w:numFmt w:val="bullet"/>
      <w:lvlText w:val="o"/>
      <w:lvlJc w:val="left"/>
      <w:pPr>
        <w:tabs>
          <w:tab w:val="num" w:pos="1440"/>
        </w:tabs>
        <w:ind w:left="1440" w:hanging="360"/>
      </w:pPr>
      <w:rPr>
        <w:rFonts w:ascii="Courier New" w:hAnsi="Courier New"/>
      </w:rPr>
    </w:lvl>
    <w:lvl w:ilvl="2" w:tplc="19704994">
      <w:start w:val="1"/>
      <w:numFmt w:val="bullet"/>
      <w:lvlText w:val=""/>
      <w:lvlJc w:val="left"/>
      <w:pPr>
        <w:tabs>
          <w:tab w:val="num" w:pos="2160"/>
        </w:tabs>
        <w:ind w:left="2160" w:hanging="360"/>
      </w:pPr>
      <w:rPr>
        <w:rFonts w:ascii="Wingdings" w:hAnsi="Wingdings"/>
      </w:rPr>
    </w:lvl>
    <w:lvl w:ilvl="3" w:tplc="153E5C12">
      <w:start w:val="1"/>
      <w:numFmt w:val="bullet"/>
      <w:lvlText w:val=""/>
      <w:lvlJc w:val="left"/>
      <w:pPr>
        <w:tabs>
          <w:tab w:val="num" w:pos="2880"/>
        </w:tabs>
        <w:ind w:left="2880" w:hanging="360"/>
      </w:pPr>
      <w:rPr>
        <w:rFonts w:ascii="Symbol" w:hAnsi="Symbol"/>
      </w:rPr>
    </w:lvl>
    <w:lvl w:ilvl="4" w:tplc="72EA083E">
      <w:start w:val="1"/>
      <w:numFmt w:val="bullet"/>
      <w:lvlText w:val="o"/>
      <w:lvlJc w:val="left"/>
      <w:pPr>
        <w:tabs>
          <w:tab w:val="num" w:pos="3600"/>
        </w:tabs>
        <w:ind w:left="3600" w:hanging="360"/>
      </w:pPr>
      <w:rPr>
        <w:rFonts w:ascii="Courier New" w:hAnsi="Courier New"/>
      </w:rPr>
    </w:lvl>
    <w:lvl w:ilvl="5" w:tplc="AF444FF4">
      <w:start w:val="1"/>
      <w:numFmt w:val="bullet"/>
      <w:lvlText w:val=""/>
      <w:lvlJc w:val="left"/>
      <w:pPr>
        <w:tabs>
          <w:tab w:val="num" w:pos="4320"/>
        </w:tabs>
        <w:ind w:left="4320" w:hanging="360"/>
      </w:pPr>
      <w:rPr>
        <w:rFonts w:ascii="Wingdings" w:hAnsi="Wingdings"/>
      </w:rPr>
    </w:lvl>
    <w:lvl w:ilvl="6" w:tplc="9E326FFC">
      <w:start w:val="1"/>
      <w:numFmt w:val="bullet"/>
      <w:lvlText w:val=""/>
      <w:lvlJc w:val="left"/>
      <w:pPr>
        <w:tabs>
          <w:tab w:val="num" w:pos="5040"/>
        </w:tabs>
        <w:ind w:left="5040" w:hanging="360"/>
      </w:pPr>
      <w:rPr>
        <w:rFonts w:ascii="Symbol" w:hAnsi="Symbol"/>
      </w:rPr>
    </w:lvl>
    <w:lvl w:ilvl="7" w:tplc="A7F63662">
      <w:start w:val="1"/>
      <w:numFmt w:val="bullet"/>
      <w:lvlText w:val="o"/>
      <w:lvlJc w:val="left"/>
      <w:pPr>
        <w:tabs>
          <w:tab w:val="num" w:pos="5760"/>
        </w:tabs>
        <w:ind w:left="5760" w:hanging="360"/>
      </w:pPr>
      <w:rPr>
        <w:rFonts w:ascii="Courier New" w:hAnsi="Courier New"/>
      </w:rPr>
    </w:lvl>
    <w:lvl w:ilvl="8" w:tplc="9580E834">
      <w:start w:val="1"/>
      <w:numFmt w:val="bullet"/>
      <w:lvlText w:val=""/>
      <w:lvlJc w:val="left"/>
      <w:pPr>
        <w:tabs>
          <w:tab w:val="num" w:pos="6480"/>
        </w:tabs>
        <w:ind w:left="6480" w:hanging="360"/>
      </w:pPr>
      <w:rPr>
        <w:rFonts w:ascii="Wingdings" w:hAnsi="Wingdings"/>
      </w:rPr>
    </w:lvl>
  </w:abstractNum>
  <w:abstractNum w:abstractNumId="61" w15:restartNumberingAfterBreak="0">
    <w:nsid w:val="08794CE7"/>
    <w:multiLevelType w:val="hybridMultilevel"/>
    <w:tmpl w:val="08794CE7"/>
    <w:lvl w:ilvl="0" w:tplc="21D2D3F2">
      <w:start w:val="1"/>
      <w:numFmt w:val="bullet"/>
      <w:lvlText w:val=""/>
      <w:lvlJc w:val="left"/>
      <w:pPr>
        <w:ind w:left="720" w:hanging="360"/>
      </w:pPr>
      <w:rPr>
        <w:rFonts w:ascii="Symbol" w:hAnsi="Symbol"/>
      </w:rPr>
    </w:lvl>
    <w:lvl w:ilvl="1" w:tplc="89145112">
      <w:start w:val="1"/>
      <w:numFmt w:val="bullet"/>
      <w:lvlText w:val="o"/>
      <w:lvlJc w:val="left"/>
      <w:pPr>
        <w:tabs>
          <w:tab w:val="num" w:pos="1440"/>
        </w:tabs>
        <w:ind w:left="1440" w:hanging="360"/>
      </w:pPr>
      <w:rPr>
        <w:rFonts w:ascii="Courier New" w:hAnsi="Courier New"/>
      </w:rPr>
    </w:lvl>
    <w:lvl w:ilvl="2" w:tplc="7E4807AA">
      <w:start w:val="1"/>
      <w:numFmt w:val="bullet"/>
      <w:lvlText w:val=""/>
      <w:lvlJc w:val="left"/>
      <w:pPr>
        <w:tabs>
          <w:tab w:val="num" w:pos="2160"/>
        </w:tabs>
        <w:ind w:left="2160" w:hanging="360"/>
      </w:pPr>
      <w:rPr>
        <w:rFonts w:ascii="Wingdings" w:hAnsi="Wingdings"/>
      </w:rPr>
    </w:lvl>
    <w:lvl w:ilvl="3" w:tplc="58B0D3C4">
      <w:start w:val="1"/>
      <w:numFmt w:val="bullet"/>
      <w:lvlText w:val=""/>
      <w:lvlJc w:val="left"/>
      <w:pPr>
        <w:tabs>
          <w:tab w:val="num" w:pos="2880"/>
        </w:tabs>
        <w:ind w:left="2880" w:hanging="360"/>
      </w:pPr>
      <w:rPr>
        <w:rFonts w:ascii="Symbol" w:hAnsi="Symbol"/>
      </w:rPr>
    </w:lvl>
    <w:lvl w:ilvl="4" w:tplc="C7DAAFE4">
      <w:start w:val="1"/>
      <w:numFmt w:val="bullet"/>
      <w:lvlText w:val="o"/>
      <w:lvlJc w:val="left"/>
      <w:pPr>
        <w:tabs>
          <w:tab w:val="num" w:pos="3600"/>
        </w:tabs>
        <w:ind w:left="3600" w:hanging="360"/>
      </w:pPr>
      <w:rPr>
        <w:rFonts w:ascii="Courier New" w:hAnsi="Courier New"/>
      </w:rPr>
    </w:lvl>
    <w:lvl w:ilvl="5" w:tplc="5798F4D0">
      <w:start w:val="1"/>
      <w:numFmt w:val="bullet"/>
      <w:lvlText w:val=""/>
      <w:lvlJc w:val="left"/>
      <w:pPr>
        <w:tabs>
          <w:tab w:val="num" w:pos="4320"/>
        </w:tabs>
        <w:ind w:left="4320" w:hanging="360"/>
      </w:pPr>
      <w:rPr>
        <w:rFonts w:ascii="Wingdings" w:hAnsi="Wingdings"/>
      </w:rPr>
    </w:lvl>
    <w:lvl w:ilvl="6" w:tplc="5CBAC28C">
      <w:start w:val="1"/>
      <w:numFmt w:val="bullet"/>
      <w:lvlText w:val=""/>
      <w:lvlJc w:val="left"/>
      <w:pPr>
        <w:tabs>
          <w:tab w:val="num" w:pos="5040"/>
        </w:tabs>
        <w:ind w:left="5040" w:hanging="360"/>
      </w:pPr>
      <w:rPr>
        <w:rFonts w:ascii="Symbol" w:hAnsi="Symbol"/>
      </w:rPr>
    </w:lvl>
    <w:lvl w:ilvl="7" w:tplc="20D84B44">
      <w:start w:val="1"/>
      <w:numFmt w:val="bullet"/>
      <w:lvlText w:val="o"/>
      <w:lvlJc w:val="left"/>
      <w:pPr>
        <w:tabs>
          <w:tab w:val="num" w:pos="5760"/>
        </w:tabs>
        <w:ind w:left="5760" w:hanging="360"/>
      </w:pPr>
      <w:rPr>
        <w:rFonts w:ascii="Courier New" w:hAnsi="Courier New"/>
      </w:rPr>
    </w:lvl>
    <w:lvl w:ilvl="8" w:tplc="00A29436">
      <w:start w:val="1"/>
      <w:numFmt w:val="bullet"/>
      <w:lvlText w:val=""/>
      <w:lvlJc w:val="left"/>
      <w:pPr>
        <w:tabs>
          <w:tab w:val="num" w:pos="6480"/>
        </w:tabs>
        <w:ind w:left="6480" w:hanging="360"/>
      </w:pPr>
      <w:rPr>
        <w:rFonts w:ascii="Wingdings" w:hAnsi="Wingdings"/>
      </w:rPr>
    </w:lvl>
  </w:abstractNum>
  <w:abstractNum w:abstractNumId="62" w15:restartNumberingAfterBreak="0">
    <w:nsid w:val="08794CE8"/>
    <w:multiLevelType w:val="hybridMultilevel"/>
    <w:tmpl w:val="08794CE8"/>
    <w:lvl w:ilvl="0" w:tplc="62D26FCA">
      <w:start w:val="1"/>
      <w:numFmt w:val="bullet"/>
      <w:lvlText w:val=""/>
      <w:lvlJc w:val="left"/>
      <w:pPr>
        <w:ind w:left="720" w:hanging="360"/>
      </w:pPr>
      <w:rPr>
        <w:rFonts w:ascii="Symbol" w:hAnsi="Symbol"/>
      </w:rPr>
    </w:lvl>
    <w:lvl w:ilvl="1" w:tplc="1CF8BE48">
      <w:start w:val="1"/>
      <w:numFmt w:val="bullet"/>
      <w:lvlText w:val="o"/>
      <w:lvlJc w:val="left"/>
      <w:pPr>
        <w:tabs>
          <w:tab w:val="num" w:pos="1440"/>
        </w:tabs>
        <w:ind w:left="1440" w:hanging="360"/>
      </w:pPr>
      <w:rPr>
        <w:rFonts w:ascii="Courier New" w:hAnsi="Courier New"/>
      </w:rPr>
    </w:lvl>
    <w:lvl w:ilvl="2" w:tplc="40BA8AB8">
      <w:start w:val="1"/>
      <w:numFmt w:val="bullet"/>
      <w:lvlText w:val=""/>
      <w:lvlJc w:val="left"/>
      <w:pPr>
        <w:tabs>
          <w:tab w:val="num" w:pos="2160"/>
        </w:tabs>
        <w:ind w:left="2160" w:hanging="360"/>
      </w:pPr>
      <w:rPr>
        <w:rFonts w:ascii="Wingdings" w:hAnsi="Wingdings"/>
      </w:rPr>
    </w:lvl>
    <w:lvl w:ilvl="3" w:tplc="59D6F200">
      <w:start w:val="1"/>
      <w:numFmt w:val="bullet"/>
      <w:lvlText w:val=""/>
      <w:lvlJc w:val="left"/>
      <w:pPr>
        <w:tabs>
          <w:tab w:val="num" w:pos="2880"/>
        </w:tabs>
        <w:ind w:left="2880" w:hanging="360"/>
      </w:pPr>
      <w:rPr>
        <w:rFonts w:ascii="Symbol" w:hAnsi="Symbol"/>
      </w:rPr>
    </w:lvl>
    <w:lvl w:ilvl="4" w:tplc="703E672C">
      <w:start w:val="1"/>
      <w:numFmt w:val="bullet"/>
      <w:lvlText w:val="o"/>
      <w:lvlJc w:val="left"/>
      <w:pPr>
        <w:tabs>
          <w:tab w:val="num" w:pos="3600"/>
        </w:tabs>
        <w:ind w:left="3600" w:hanging="360"/>
      </w:pPr>
      <w:rPr>
        <w:rFonts w:ascii="Courier New" w:hAnsi="Courier New"/>
      </w:rPr>
    </w:lvl>
    <w:lvl w:ilvl="5" w:tplc="85DCCAB2">
      <w:start w:val="1"/>
      <w:numFmt w:val="bullet"/>
      <w:lvlText w:val=""/>
      <w:lvlJc w:val="left"/>
      <w:pPr>
        <w:tabs>
          <w:tab w:val="num" w:pos="4320"/>
        </w:tabs>
        <w:ind w:left="4320" w:hanging="360"/>
      </w:pPr>
      <w:rPr>
        <w:rFonts w:ascii="Wingdings" w:hAnsi="Wingdings"/>
      </w:rPr>
    </w:lvl>
    <w:lvl w:ilvl="6" w:tplc="9F40F6E4">
      <w:start w:val="1"/>
      <w:numFmt w:val="bullet"/>
      <w:lvlText w:val=""/>
      <w:lvlJc w:val="left"/>
      <w:pPr>
        <w:tabs>
          <w:tab w:val="num" w:pos="5040"/>
        </w:tabs>
        <w:ind w:left="5040" w:hanging="360"/>
      </w:pPr>
      <w:rPr>
        <w:rFonts w:ascii="Symbol" w:hAnsi="Symbol"/>
      </w:rPr>
    </w:lvl>
    <w:lvl w:ilvl="7" w:tplc="1B40B702">
      <w:start w:val="1"/>
      <w:numFmt w:val="bullet"/>
      <w:lvlText w:val="o"/>
      <w:lvlJc w:val="left"/>
      <w:pPr>
        <w:tabs>
          <w:tab w:val="num" w:pos="5760"/>
        </w:tabs>
        <w:ind w:left="5760" w:hanging="360"/>
      </w:pPr>
      <w:rPr>
        <w:rFonts w:ascii="Courier New" w:hAnsi="Courier New"/>
      </w:rPr>
    </w:lvl>
    <w:lvl w:ilvl="8" w:tplc="4E8A7006">
      <w:start w:val="1"/>
      <w:numFmt w:val="bullet"/>
      <w:lvlText w:val=""/>
      <w:lvlJc w:val="left"/>
      <w:pPr>
        <w:tabs>
          <w:tab w:val="num" w:pos="6480"/>
        </w:tabs>
        <w:ind w:left="6480" w:hanging="360"/>
      </w:pPr>
      <w:rPr>
        <w:rFonts w:ascii="Wingdings" w:hAnsi="Wingdings"/>
      </w:rPr>
    </w:lvl>
  </w:abstractNum>
  <w:abstractNum w:abstractNumId="63" w15:restartNumberingAfterBreak="0">
    <w:nsid w:val="08794CE9"/>
    <w:multiLevelType w:val="hybridMultilevel"/>
    <w:tmpl w:val="08794CE9"/>
    <w:lvl w:ilvl="0" w:tplc="23A8345E">
      <w:start w:val="1"/>
      <w:numFmt w:val="bullet"/>
      <w:lvlText w:val=""/>
      <w:lvlJc w:val="left"/>
      <w:pPr>
        <w:ind w:left="720" w:hanging="360"/>
      </w:pPr>
      <w:rPr>
        <w:rFonts w:ascii="Symbol" w:hAnsi="Symbol"/>
      </w:rPr>
    </w:lvl>
    <w:lvl w:ilvl="1" w:tplc="7A1888B6">
      <w:start w:val="1"/>
      <w:numFmt w:val="bullet"/>
      <w:lvlText w:val="o"/>
      <w:lvlJc w:val="left"/>
      <w:pPr>
        <w:tabs>
          <w:tab w:val="num" w:pos="1440"/>
        </w:tabs>
        <w:ind w:left="1440" w:hanging="360"/>
      </w:pPr>
      <w:rPr>
        <w:rFonts w:ascii="Courier New" w:hAnsi="Courier New"/>
      </w:rPr>
    </w:lvl>
    <w:lvl w:ilvl="2" w:tplc="4C34ED94">
      <w:start w:val="1"/>
      <w:numFmt w:val="bullet"/>
      <w:lvlText w:val=""/>
      <w:lvlJc w:val="left"/>
      <w:pPr>
        <w:tabs>
          <w:tab w:val="num" w:pos="2160"/>
        </w:tabs>
        <w:ind w:left="2160" w:hanging="360"/>
      </w:pPr>
      <w:rPr>
        <w:rFonts w:ascii="Wingdings" w:hAnsi="Wingdings"/>
      </w:rPr>
    </w:lvl>
    <w:lvl w:ilvl="3" w:tplc="FD8A1FD4">
      <w:start w:val="1"/>
      <w:numFmt w:val="bullet"/>
      <w:lvlText w:val=""/>
      <w:lvlJc w:val="left"/>
      <w:pPr>
        <w:tabs>
          <w:tab w:val="num" w:pos="2880"/>
        </w:tabs>
        <w:ind w:left="2880" w:hanging="360"/>
      </w:pPr>
      <w:rPr>
        <w:rFonts w:ascii="Symbol" w:hAnsi="Symbol"/>
      </w:rPr>
    </w:lvl>
    <w:lvl w:ilvl="4" w:tplc="50589AF0">
      <w:start w:val="1"/>
      <w:numFmt w:val="bullet"/>
      <w:lvlText w:val="o"/>
      <w:lvlJc w:val="left"/>
      <w:pPr>
        <w:tabs>
          <w:tab w:val="num" w:pos="3600"/>
        </w:tabs>
        <w:ind w:left="3600" w:hanging="360"/>
      </w:pPr>
      <w:rPr>
        <w:rFonts w:ascii="Courier New" w:hAnsi="Courier New"/>
      </w:rPr>
    </w:lvl>
    <w:lvl w:ilvl="5" w:tplc="6ECCE2D4">
      <w:start w:val="1"/>
      <w:numFmt w:val="bullet"/>
      <w:lvlText w:val=""/>
      <w:lvlJc w:val="left"/>
      <w:pPr>
        <w:tabs>
          <w:tab w:val="num" w:pos="4320"/>
        </w:tabs>
        <w:ind w:left="4320" w:hanging="360"/>
      </w:pPr>
      <w:rPr>
        <w:rFonts w:ascii="Wingdings" w:hAnsi="Wingdings"/>
      </w:rPr>
    </w:lvl>
    <w:lvl w:ilvl="6" w:tplc="6854FE2A">
      <w:start w:val="1"/>
      <w:numFmt w:val="bullet"/>
      <w:lvlText w:val=""/>
      <w:lvlJc w:val="left"/>
      <w:pPr>
        <w:tabs>
          <w:tab w:val="num" w:pos="5040"/>
        </w:tabs>
        <w:ind w:left="5040" w:hanging="360"/>
      </w:pPr>
      <w:rPr>
        <w:rFonts w:ascii="Symbol" w:hAnsi="Symbol"/>
      </w:rPr>
    </w:lvl>
    <w:lvl w:ilvl="7" w:tplc="208E3D1C">
      <w:start w:val="1"/>
      <w:numFmt w:val="bullet"/>
      <w:lvlText w:val="o"/>
      <w:lvlJc w:val="left"/>
      <w:pPr>
        <w:tabs>
          <w:tab w:val="num" w:pos="5760"/>
        </w:tabs>
        <w:ind w:left="5760" w:hanging="360"/>
      </w:pPr>
      <w:rPr>
        <w:rFonts w:ascii="Courier New" w:hAnsi="Courier New"/>
      </w:rPr>
    </w:lvl>
    <w:lvl w:ilvl="8" w:tplc="D1F09D16">
      <w:start w:val="1"/>
      <w:numFmt w:val="bullet"/>
      <w:lvlText w:val=""/>
      <w:lvlJc w:val="left"/>
      <w:pPr>
        <w:tabs>
          <w:tab w:val="num" w:pos="6480"/>
        </w:tabs>
        <w:ind w:left="6480" w:hanging="360"/>
      </w:pPr>
      <w:rPr>
        <w:rFonts w:ascii="Wingdings" w:hAnsi="Wingdings"/>
      </w:rPr>
    </w:lvl>
  </w:abstractNum>
  <w:abstractNum w:abstractNumId="64" w15:restartNumberingAfterBreak="0">
    <w:nsid w:val="08794CEA"/>
    <w:multiLevelType w:val="hybridMultilevel"/>
    <w:tmpl w:val="08794CEA"/>
    <w:lvl w:ilvl="0" w:tplc="212AC434">
      <w:start w:val="1"/>
      <w:numFmt w:val="bullet"/>
      <w:lvlText w:val=""/>
      <w:lvlJc w:val="left"/>
      <w:pPr>
        <w:ind w:left="720" w:hanging="360"/>
      </w:pPr>
      <w:rPr>
        <w:rFonts w:ascii="Symbol" w:hAnsi="Symbol"/>
      </w:rPr>
    </w:lvl>
    <w:lvl w:ilvl="1" w:tplc="8090AB6E">
      <w:start w:val="1"/>
      <w:numFmt w:val="bullet"/>
      <w:lvlText w:val="o"/>
      <w:lvlJc w:val="left"/>
      <w:pPr>
        <w:tabs>
          <w:tab w:val="num" w:pos="1440"/>
        </w:tabs>
        <w:ind w:left="1440" w:hanging="360"/>
      </w:pPr>
      <w:rPr>
        <w:rFonts w:ascii="Courier New" w:hAnsi="Courier New"/>
      </w:rPr>
    </w:lvl>
    <w:lvl w:ilvl="2" w:tplc="312A77DE">
      <w:start w:val="1"/>
      <w:numFmt w:val="bullet"/>
      <w:lvlText w:val=""/>
      <w:lvlJc w:val="left"/>
      <w:pPr>
        <w:tabs>
          <w:tab w:val="num" w:pos="2160"/>
        </w:tabs>
        <w:ind w:left="2160" w:hanging="360"/>
      </w:pPr>
      <w:rPr>
        <w:rFonts w:ascii="Wingdings" w:hAnsi="Wingdings"/>
      </w:rPr>
    </w:lvl>
    <w:lvl w:ilvl="3" w:tplc="1C38E0E0">
      <w:start w:val="1"/>
      <w:numFmt w:val="bullet"/>
      <w:lvlText w:val=""/>
      <w:lvlJc w:val="left"/>
      <w:pPr>
        <w:tabs>
          <w:tab w:val="num" w:pos="2880"/>
        </w:tabs>
        <w:ind w:left="2880" w:hanging="360"/>
      </w:pPr>
      <w:rPr>
        <w:rFonts w:ascii="Symbol" w:hAnsi="Symbol"/>
      </w:rPr>
    </w:lvl>
    <w:lvl w:ilvl="4" w:tplc="ACDAD5C2">
      <w:start w:val="1"/>
      <w:numFmt w:val="bullet"/>
      <w:lvlText w:val="o"/>
      <w:lvlJc w:val="left"/>
      <w:pPr>
        <w:tabs>
          <w:tab w:val="num" w:pos="3600"/>
        </w:tabs>
        <w:ind w:left="3600" w:hanging="360"/>
      </w:pPr>
      <w:rPr>
        <w:rFonts w:ascii="Courier New" w:hAnsi="Courier New"/>
      </w:rPr>
    </w:lvl>
    <w:lvl w:ilvl="5" w:tplc="101C6CCA">
      <w:start w:val="1"/>
      <w:numFmt w:val="bullet"/>
      <w:lvlText w:val=""/>
      <w:lvlJc w:val="left"/>
      <w:pPr>
        <w:tabs>
          <w:tab w:val="num" w:pos="4320"/>
        </w:tabs>
        <w:ind w:left="4320" w:hanging="360"/>
      </w:pPr>
      <w:rPr>
        <w:rFonts w:ascii="Wingdings" w:hAnsi="Wingdings"/>
      </w:rPr>
    </w:lvl>
    <w:lvl w:ilvl="6" w:tplc="E516220E">
      <w:start w:val="1"/>
      <w:numFmt w:val="bullet"/>
      <w:lvlText w:val=""/>
      <w:lvlJc w:val="left"/>
      <w:pPr>
        <w:tabs>
          <w:tab w:val="num" w:pos="5040"/>
        </w:tabs>
        <w:ind w:left="5040" w:hanging="360"/>
      </w:pPr>
      <w:rPr>
        <w:rFonts w:ascii="Symbol" w:hAnsi="Symbol"/>
      </w:rPr>
    </w:lvl>
    <w:lvl w:ilvl="7" w:tplc="FE1C05D4">
      <w:start w:val="1"/>
      <w:numFmt w:val="bullet"/>
      <w:lvlText w:val="o"/>
      <w:lvlJc w:val="left"/>
      <w:pPr>
        <w:tabs>
          <w:tab w:val="num" w:pos="5760"/>
        </w:tabs>
        <w:ind w:left="5760" w:hanging="360"/>
      </w:pPr>
      <w:rPr>
        <w:rFonts w:ascii="Courier New" w:hAnsi="Courier New"/>
      </w:rPr>
    </w:lvl>
    <w:lvl w:ilvl="8" w:tplc="E4FA0344">
      <w:start w:val="1"/>
      <w:numFmt w:val="bullet"/>
      <w:lvlText w:val=""/>
      <w:lvlJc w:val="left"/>
      <w:pPr>
        <w:tabs>
          <w:tab w:val="num" w:pos="6480"/>
        </w:tabs>
        <w:ind w:left="6480" w:hanging="360"/>
      </w:pPr>
      <w:rPr>
        <w:rFonts w:ascii="Wingdings" w:hAnsi="Wingdings"/>
      </w:rPr>
    </w:lvl>
  </w:abstractNum>
  <w:abstractNum w:abstractNumId="65" w15:restartNumberingAfterBreak="0">
    <w:nsid w:val="08794CEB"/>
    <w:multiLevelType w:val="hybridMultilevel"/>
    <w:tmpl w:val="08794CEB"/>
    <w:lvl w:ilvl="0" w:tplc="420C498E">
      <w:start w:val="1"/>
      <w:numFmt w:val="bullet"/>
      <w:lvlText w:val=""/>
      <w:lvlJc w:val="left"/>
      <w:pPr>
        <w:ind w:left="720" w:hanging="360"/>
      </w:pPr>
      <w:rPr>
        <w:rFonts w:ascii="Symbol" w:hAnsi="Symbol"/>
      </w:rPr>
    </w:lvl>
    <w:lvl w:ilvl="1" w:tplc="57CEDC24">
      <w:start w:val="1"/>
      <w:numFmt w:val="bullet"/>
      <w:lvlText w:val="o"/>
      <w:lvlJc w:val="left"/>
      <w:pPr>
        <w:tabs>
          <w:tab w:val="num" w:pos="1440"/>
        </w:tabs>
        <w:ind w:left="1440" w:hanging="360"/>
      </w:pPr>
      <w:rPr>
        <w:rFonts w:ascii="Courier New" w:hAnsi="Courier New"/>
      </w:rPr>
    </w:lvl>
    <w:lvl w:ilvl="2" w:tplc="FC20DE50">
      <w:start w:val="1"/>
      <w:numFmt w:val="bullet"/>
      <w:lvlText w:val=""/>
      <w:lvlJc w:val="left"/>
      <w:pPr>
        <w:tabs>
          <w:tab w:val="num" w:pos="2160"/>
        </w:tabs>
        <w:ind w:left="2160" w:hanging="360"/>
      </w:pPr>
      <w:rPr>
        <w:rFonts w:ascii="Wingdings" w:hAnsi="Wingdings"/>
      </w:rPr>
    </w:lvl>
    <w:lvl w:ilvl="3" w:tplc="5F800A16">
      <w:start w:val="1"/>
      <w:numFmt w:val="bullet"/>
      <w:lvlText w:val=""/>
      <w:lvlJc w:val="left"/>
      <w:pPr>
        <w:tabs>
          <w:tab w:val="num" w:pos="2880"/>
        </w:tabs>
        <w:ind w:left="2880" w:hanging="360"/>
      </w:pPr>
      <w:rPr>
        <w:rFonts w:ascii="Symbol" w:hAnsi="Symbol"/>
      </w:rPr>
    </w:lvl>
    <w:lvl w:ilvl="4" w:tplc="3EC8FF1A">
      <w:start w:val="1"/>
      <w:numFmt w:val="bullet"/>
      <w:lvlText w:val="o"/>
      <w:lvlJc w:val="left"/>
      <w:pPr>
        <w:tabs>
          <w:tab w:val="num" w:pos="3600"/>
        </w:tabs>
        <w:ind w:left="3600" w:hanging="360"/>
      </w:pPr>
      <w:rPr>
        <w:rFonts w:ascii="Courier New" w:hAnsi="Courier New"/>
      </w:rPr>
    </w:lvl>
    <w:lvl w:ilvl="5" w:tplc="1048F2FC">
      <w:start w:val="1"/>
      <w:numFmt w:val="bullet"/>
      <w:lvlText w:val=""/>
      <w:lvlJc w:val="left"/>
      <w:pPr>
        <w:tabs>
          <w:tab w:val="num" w:pos="4320"/>
        </w:tabs>
        <w:ind w:left="4320" w:hanging="360"/>
      </w:pPr>
      <w:rPr>
        <w:rFonts w:ascii="Wingdings" w:hAnsi="Wingdings"/>
      </w:rPr>
    </w:lvl>
    <w:lvl w:ilvl="6" w:tplc="4AB80A74">
      <w:start w:val="1"/>
      <w:numFmt w:val="bullet"/>
      <w:lvlText w:val=""/>
      <w:lvlJc w:val="left"/>
      <w:pPr>
        <w:tabs>
          <w:tab w:val="num" w:pos="5040"/>
        </w:tabs>
        <w:ind w:left="5040" w:hanging="360"/>
      </w:pPr>
      <w:rPr>
        <w:rFonts w:ascii="Symbol" w:hAnsi="Symbol"/>
      </w:rPr>
    </w:lvl>
    <w:lvl w:ilvl="7" w:tplc="898AF8BA">
      <w:start w:val="1"/>
      <w:numFmt w:val="bullet"/>
      <w:lvlText w:val="o"/>
      <w:lvlJc w:val="left"/>
      <w:pPr>
        <w:tabs>
          <w:tab w:val="num" w:pos="5760"/>
        </w:tabs>
        <w:ind w:left="5760" w:hanging="360"/>
      </w:pPr>
      <w:rPr>
        <w:rFonts w:ascii="Courier New" w:hAnsi="Courier New"/>
      </w:rPr>
    </w:lvl>
    <w:lvl w:ilvl="8" w:tplc="81D66F0A">
      <w:start w:val="1"/>
      <w:numFmt w:val="bullet"/>
      <w:lvlText w:val=""/>
      <w:lvlJc w:val="left"/>
      <w:pPr>
        <w:tabs>
          <w:tab w:val="num" w:pos="6480"/>
        </w:tabs>
        <w:ind w:left="6480" w:hanging="360"/>
      </w:pPr>
      <w:rPr>
        <w:rFonts w:ascii="Wingdings" w:hAnsi="Wingdings"/>
      </w:rPr>
    </w:lvl>
  </w:abstractNum>
  <w:abstractNum w:abstractNumId="66" w15:restartNumberingAfterBreak="0">
    <w:nsid w:val="08794CEC"/>
    <w:multiLevelType w:val="hybridMultilevel"/>
    <w:tmpl w:val="08794CEC"/>
    <w:lvl w:ilvl="0" w:tplc="55E81F68">
      <w:start w:val="1"/>
      <w:numFmt w:val="bullet"/>
      <w:lvlText w:val=""/>
      <w:lvlJc w:val="left"/>
      <w:pPr>
        <w:ind w:left="720" w:hanging="360"/>
      </w:pPr>
      <w:rPr>
        <w:rFonts w:ascii="Symbol" w:hAnsi="Symbol"/>
      </w:rPr>
    </w:lvl>
    <w:lvl w:ilvl="1" w:tplc="4C0A77C6">
      <w:start w:val="1"/>
      <w:numFmt w:val="bullet"/>
      <w:lvlText w:val="o"/>
      <w:lvlJc w:val="left"/>
      <w:pPr>
        <w:tabs>
          <w:tab w:val="num" w:pos="1440"/>
        </w:tabs>
        <w:ind w:left="1440" w:hanging="360"/>
      </w:pPr>
      <w:rPr>
        <w:rFonts w:ascii="Courier New" w:hAnsi="Courier New"/>
      </w:rPr>
    </w:lvl>
    <w:lvl w:ilvl="2" w:tplc="59B267DC">
      <w:start w:val="1"/>
      <w:numFmt w:val="bullet"/>
      <w:lvlText w:val=""/>
      <w:lvlJc w:val="left"/>
      <w:pPr>
        <w:tabs>
          <w:tab w:val="num" w:pos="2160"/>
        </w:tabs>
        <w:ind w:left="2160" w:hanging="360"/>
      </w:pPr>
      <w:rPr>
        <w:rFonts w:ascii="Wingdings" w:hAnsi="Wingdings"/>
      </w:rPr>
    </w:lvl>
    <w:lvl w:ilvl="3" w:tplc="E9BECC8C">
      <w:start w:val="1"/>
      <w:numFmt w:val="bullet"/>
      <w:lvlText w:val=""/>
      <w:lvlJc w:val="left"/>
      <w:pPr>
        <w:tabs>
          <w:tab w:val="num" w:pos="2880"/>
        </w:tabs>
        <w:ind w:left="2880" w:hanging="360"/>
      </w:pPr>
      <w:rPr>
        <w:rFonts w:ascii="Symbol" w:hAnsi="Symbol"/>
      </w:rPr>
    </w:lvl>
    <w:lvl w:ilvl="4" w:tplc="C3809804">
      <w:start w:val="1"/>
      <w:numFmt w:val="bullet"/>
      <w:lvlText w:val="o"/>
      <w:lvlJc w:val="left"/>
      <w:pPr>
        <w:tabs>
          <w:tab w:val="num" w:pos="3600"/>
        </w:tabs>
        <w:ind w:left="3600" w:hanging="360"/>
      </w:pPr>
      <w:rPr>
        <w:rFonts w:ascii="Courier New" w:hAnsi="Courier New"/>
      </w:rPr>
    </w:lvl>
    <w:lvl w:ilvl="5" w:tplc="67FC8C8A">
      <w:start w:val="1"/>
      <w:numFmt w:val="bullet"/>
      <w:lvlText w:val=""/>
      <w:lvlJc w:val="left"/>
      <w:pPr>
        <w:tabs>
          <w:tab w:val="num" w:pos="4320"/>
        </w:tabs>
        <w:ind w:left="4320" w:hanging="360"/>
      </w:pPr>
      <w:rPr>
        <w:rFonts w:ascii="Wingdings" w:hAnsi="Wingdings"/>
      </w:rPr>
    </w:lvl>
    <w:lvl w:ilvl="6" w:tplc="FA2CECFA">
      <w:start w:val="1"/>
      <w:numFmt w:val="bullet"/>
      <w:lvlText w:val=""/>
      <w:lvlJc w:val="left"/>
      <w:pPr>
        <w:tabs>
          <w:tab w:val="num" w:pos="5040"/>
        </w:tabs>
        <w:ind w:left="5040" w:hanging="360"/>
      </w:pPr>
      <w:rPr>
        <w:rFonts w:ascii="Symbol" w:hAnsi="Symbol"/>
      </w:rPr>
    </w:lvl>
    <w:lvl w:ilvl="7" w:tplc="E7A2F90C">
      <w:start w:val="1"/>
      <w:numFmt w:val="bullet"/>
      <w:lvlText w:val="o"/>
      <w:lvlJc w:val="left"/>
      <w:pPr>
        <w:tabs>
          <w:tab w:val="num" w:pos="5760"/>
        </w:tabs>
        <w:ind w:left="5760" w:hanging="360"/>
      </w:pPr>
      <w:rPr>
        <w:rFonts w:ascii="Courier New" w:hAnsi="Courier New"/>
      </w:rPr>
    </w:lvl>
    <w:lvl w:ilvl="8" w:tplc="0B9C9D18">
      <w:start w:val="1"/>
      <w:numFmt w:val="bullet"/>
      <w:lvlText w:val=""/>
      <w:lvlJc w:val="left"/>
      <w:pPr>
        <w:tabs>
          <w:tab w:val="num" w:pos="6480"/>
        </w:tabs>
        <w:ind w:left="6480" w:hanging="360"/>
      </w:pPr>
      <w:rPr>
        <w:rFonts w:ascii="Wingdings" w:hAnsi="Wingdings"/>
      </w:rPr>
    </w:lvl>
  </w:abstractNum>
  <w:abstractNum w:abstractNumId="67" w15:restartNumberingAfterBreak="0">
    <w:nsid w:val="08794CED"/>
    <w:multiLevelType w:val="hybridMultilevel"/>
    <w:tmpl w:val="08794CED"/>
    <w:lvl w:ilvl="0" w:tplc="F52071AC">
      <w:start w:val="1"/>
      <w:numFmt w:val="bullet"/>
      <w:lvlText w:val=""/>
      <w:lvlJc w:val="left"/>
      <w:pPr>
        <w:ind w:left="720" w:hanging="360"/>
      </w:pPr>
      <w:rPr>
        <w:rFonts w:ascii="Symbol" w:hAnsi="Symbol"/>
      </w:rPr>
    </w:lvl>
    <w:lvl w:ilvl="1" w:tplc="3E3E58A4">
      <w:start w:val="1"/>
      <w:numFmt w:val="bullet"/>
      <w:lvlText w:val="o"/>
      <w:lvlJc w:val="left"/>
      <w:pPr>
        <w:tabs>
          <w:tab w:val="num" w:pos="1440"/>
        </w:tabs>
        <w:ind w:left="1440" w:hanging="360"/>
      </w:pPr>
      <w:rPr>
        <w:rFonts w:ascii="Courier New" w:hAnsi="Courier New"/>
      </w:rPr>
    </w:lvl>
    <w:lvl w:ilvl="2" w:tplc="EC96F4AA">
      <w:start w:val="1"/>
      <w:numFmt w:val="bullet"/>
      <w:lvlText w:val=""/>
      <w:lvlJc w:val="left"/>
      <w:pPr>
        <w:tabs>
          <w:tab w:val="num" w:pos="2160"/>
        </w:tabs>
        <w:ind w:left="2160" w:hanging="360"/>
      </w:pPr>
      <w:rPr>
        <w:rFonts w:ascii="Wingdings" w:hAnsi="Wingdings"/>
      </w:rPr>
    </w:lvl>
    <w:lvl w:ilvl="3" w:tplc="AAF88B20">
      <w:start w:val="1"/>
      <w:numFmt w:val="bullet"/>
      <w:lvlText w:val=""/>
      <w:lvlJc w:val="left"/>
      <w:pPr>
        <w:tabs>
          <w:tab w:val="num" w:pos="2880"/>
        </w:tabs>
        <w:ind w:left="2880" w:hanging="360"/>
      </w:pPr>
      <w:rPr>
        <w:rFonts w:ascii="Symbol" w:hAnsi="Symbol"/>
      </w:rPr>
    </w:lvl>
    <w:lvl w:ilvl="4" w:tplc="C624E5DC">
      <w:start w:val="1"/>
      <w:numFmt w:val="bullet"/>
      <w:lvlText w:val="o"/>
      <w:lvlJc w:val="left"/>
      <w:pPr>
        <w:tabs>
          <w:tab w:val="num" w:pos="3600"/>
        </w:tabs>
        <w:ind w:left="3600" w:hanging="360"/>
      </w:pPr>
      <w:rPr>
        <w:rFonts w:ascii="Courier New" w:hAnsi="Courier New"/>
      </w:rPr>
    </w:lvl>
    <w:lvl w:ilvl="5" w:tplc="E0407806">
      <w:start w:val="1"/>
      <w:numFmt w:val="bullet"/>
      <w:lvlText w:val=""/>
      <w:lvlJc w:val="left"/>
      <w:pPr>
        <w:tabs>
          <w:tab w:val="num" w:pos="4320"/>
        </w:tabs>
        <w:ind w:left="4320" w:hanging="360"/>
      </w:pPr>
      <w:rPr>
        <w:rFonts w:ascii="Wingdings" w:hAnsi="Wingdings"/>
      </w:rPr>
    </w:lvl>
    <w:lvl w:ilvl="6" w:tplc="E3CED72C">
      <w:start w:val="1"/>
      <w:numFmt w:val="bullet"/>
      <w:lvlText w:val=""/>
      <w:lvlJc w:val="left"/>
      <w:pPr>
        <w:tabs>
          <w:tab w:val="num" w:pos="5040"/>
        </w:tabs>
        <w:ind w:left="5040" w:hanging="360"/>
      </w:pPr>
      <w:rPr>
        <w:rFonts w:ascii="Symbol" w:hAnsi="Symbol"/>
      </w:rPr>
    </w:lvl>
    <w:lvl w:ilvl="7" w:tplc="6ACC95D2">
      <w:start w:val="1"/>
      <w:numFmt w:val="bullet"/>
      <w:lvlText w:val="o"/>
      <w:lvlJc w:val="left"/>
      <w:pPr>
        <w:tabs>
          <w:tab w:val="num" w:pos="5760"/>
        </w:tabs>
        <w:ind w:left="5760" w:hanging="360"/>
      </w:pPr>
      <w:rPr>
        <w:rFonts w:ascii="Courier New" w:hAnsi="Courier New"/>
      </w:rPr>
    </w:lvl>
    <w:lvl w:ilvl="8" w:tplc="06040D00">
      <w:start w:val="1"/>
      <w:numFmt w:val="bullet"/>
      <w:lvlText w:val=""/>
      <w:lvlJc w:val="left"/>
      <w:pPr>
        <w:tabs>
          <w:tab w:val="num" w:pos="6480"/>
        </w:tabs>
        <w:ind w:left="6480" w:hanging="360"/>
      </w:pPr>
      <w:rPr>
        <w:rFonts w:ascii="Wingdings" w:hAnsi="Wingdings"/>
      </w:rPr>
    </w:lvl>
  </w:abstractNum>
  <w:abstractNum w:abstractNumId="68" w15:restartNumberingAfterBreak="0">
    <w:nsid w:val="08794CEE"/>
    <w:multiLevelType w:val="hybridMultilevel"/>
    <w:tmpl w:val="08794CEE"/>
    <w:lvl w:ilvl="0" w:tplc="4828B1F6">
      <w:start w:val="1"/>
      <w:numFmt w:val="bullet"/>
      <w:lvlText w:val=""/>
      <w:lvlJc w:val="left"/>
      <w:pPr>
        <w:ind w:left="720" w:hanging="360"/>
      </w:pPr>
      <w:rPr>
        <w:rFonts w:ascii="Symbol" w:hAnsi="Symbol"/>
      </w:rPr>
    </w:lvl>
    <w:lvl w:ilvl="1" w:tplc="D5F822EA">
      <w:start w:val="1"/>
      <w:numFmt w:val="bullet"/>
      <w:lvlText w:val="o"/>
      <w:lvlJc w:val="left"/>
      <w:pPr>
        <w:tabs>
          <w:tab w:val="num" w:pos="1440"/>
        </w:tabs>
        <w:ind w:left="1440" w:hanging="360"/>
      </w:pPr>
      <w:rPr>
        <w:rFonts w:ascii="Courier New" w:hAnsi="Courier New"/>
      </w:rPr>
    </w:lvl>
    <w:lvl w:ilvl="2" w:tplc="B0121DD4">
      <w:start w:val="1"/>
      <w:numFmt w:val="bullet"/>
      <w:lvlText w:val=""/>
      <w:lvlJc w:val="left"/>
      <w:pPr>
        <w:tabs>
          <w:tab w:val="num" w:pos="2160"/>
        </w:tabs>
        <w:ind w:left="2160" w:hanging="360"/>
      </w:pPr>
      <w:rPr>
        <w:rFonts w:ascii="Wingdings" w:hAnsi="Wingdings"/>
      </w:rPr>
    </w:lvl>
    <w:lvl w:ilvl="3" w:tplc="993E56AE">
      <w:start w:val="1"/>
      <w:numFmt w:val="bullet"/>
      <w:lvlText w:val=""/>
      <w:lvlJc w:val="left"/>
      <w:pPr>
        <w:tabs>
          <w:tab w:val="num" w:pos="2880"/>
        </w:tabs>
        <w:ind w:left="2880" w:hanging="360"/>
      </w:pPr>
      <w:rPr>
        <w:rFonts w:ascii="Symbol" w:hAnsi="Symbol"/>
      </w:rPr>
    </w:lvl>
    <w:lvl w:ilvl="4" w:tplc="EBA604B0">
      <w:start w:val="1"/>
      <w:numFmt w:val="bullet"/>
      <w:lvlText w:val="o"/>
      <w:lvlJc w:val="left"/>
      <w:pPr>
        <w:tabs>
          <w:tab w:val="num" w:pos="3600"/>
        </w:tabs>
        <w:ind w:left="3600" w:hanging="360"/>
      </w:pPr>
      <w:rPr>
        <w:rFonts w:ascii="Courier New" w:hAnsi="Courier New"/>
      </w:rPr>
    </w:lvl>
    <w:lvl w:ilvl="5" w:tplc="2B2A5910">
      <w:start w:val="1"/>
      <w:numFmt w:val="bullet"/>
      <w:lvlText w:val=""/>
      <w:lvlJc w:val="left"/>
      <w:pPr>
        <w:tabs>
          <w:tab w:val="num" w:pos="4320"/>
        </w:tabs>
        <w:ind w:left="4320" w:hanging="360"/>
      </w:pPr>
      <w:rPr>
        <w:rFonts w:ascii="Wingdings" w:hAnsi="Wingdings"/>
      </w:rPr>
    </w:lvl>
    <w:lvl w:ilvl="6" w:tplc="2042DF90">
      <w:start w:val="1"/>
      <w:numFmt w:val="bullet"/>
      <w:lvlText w:val=""/>
      <w:lvlJc w:val="left"/>
      <w:pPr>
        <w:tabs>
          <w:tab w:val="num" w:pos="5040"/>
        </w:tabs>
        <w:ind w:left="5040" w:hanging="360"/>
      </w:pPr>
      <w:rPr>
        <w:rFonts w:ascii="Symbol" w:hAnsi="Symbol"/>
      </w:rPr>
    </w:lvl>
    <w:lvl w:ilvl="7" w:tplc="22CC3E54">
      <w:start w:val="1"/>
      <w:numFmt w:val="bullet"/>
      <w:lvlText w:val="o"/>
      <w:lvlJc w:val="left"/>
      <w:pPr>
        <w:tabs>
          <w:tab w:val="num" w:pos="5760"/>
        </w:tabs>
        <w:ind w:left="5760" w:hanging="360"/>
      </w:pPr>
      <w:rPr>
        <w:rFonts w:ascii="Courier New" w:hAnsi="Courier New"/>
      </w:rPr>
    </w:lvl>
    <w:lvl w:ilvl="8" w:tplc="AEE88ADE">
      <w:start w:val="1"/>
      <w:numFmt w:val="bullet"/>
      <w:lvlText w:val=""/>
      <w:lvlJc w:val="left"/>
      <w:pPr>
        <w:tabs>
          <w:tab w:val="num" w:pos="6480"/>
        </w:tabs>
        <w:ind w:left="6480" w:hanging="360"/>
      </w:pPr>
      <w:rPr>
        <w:rFonts w:ascii="Wingdings" w:hAnsi="Wingdings"/>
      </w:rPr>
    </w:lvl>
  </w:abstractNum>
  <w:abstractNum w:abstractNumId="69" w15:restartNumberingAfterBreak="0">
    <w:nsid w:val="08794CEF"/>
    <w:multiLevelType w:val="hybridMultilevel"/>
    <w:tmpl w:val="08794CEF"/>
    <w:lvl w:ilvl="0" w:tplc="DBB899D8">
      <w:start w:val="1"/>
      <w:numFmt w:val="bullet"/>
      <w:lvlText w:val=""/>
      <w:lvlJc w:val="left"/>
      <w:pPr>
        <w:ind w:left="720" w:hanging="360"/>
      </w:pPr>
      <w:rPr>
        <w:rFonts w:ascii="Symbol" w:hAnsi="Symbol"/>
      </w:rPr>
    </w:lvl>
    <w:lvl w:ilvl="1" w:tplc="638457F2">
      <w:start w:val="1"/>
      <w:numFmt w:val="bullet"/>
      <w:lvlText w:val="o"/>
      <w:lvlJc w:val="left"/>
      <w:pPr>
        <w:tabs>
          <w:tab w:val="num" w:pos="1440"/>
        </w:tabs>
        <w:ind w:left="1440" w:hanging="360"/>
      </w:pPr>
      <w:rPr>
        <w:rFonts w:ascii="Courier New" w:hAnsi="Courier New"/>
      </w:rPr>
    </w:lvl>
    <w:lvl w:ilvl="2" w:tplc="5C6E7C9E">
      <w:start w:val="1"/>
      <w:numFmt w:val="bullet"/>
      <w:lvlText w:val=""/>
      <w:lvlJc w:val="left"/>
      <w:pPr>
        <w:tabs>
          <w:tab w:val="num" w:pos="2160"/>
        </w:tabs>
        <w:ind w:left="2160" w:hanging="360"/>
      </w:pPr>
      <w:rPr>
        <w:rFonts w:ascii="Wingdings" w:hAnsi="Wingdings"/>
      </w:rPr>
    </w:lvl>
    <w:lvl w:ilvl="3" w:tplc="48B0E52C">
      <w:start w:val="1"/>
      <w:numFmt w:val="bullet"/>
      <w:lvlText w:val=""/>
      <w:lvlJc w:val="left"/>
      <w:pPr>
        <w:tabs>
          <w:tab w:val="num" w:pos="2880"/>
        </w:tabs>
        <w:ind w:left="2880" w:hanging="360"/>
      </w:pPr>
      <w:rPr>
        <w:rFonts w:ascii="Symbol" w:hAnsi="Symbol"/>
      </w:rPr>
    </w:lvl>
    <w:lvl w:ilvl="4" w:tplc="73B09E92">
      <w:start w:val="1"/>
      <w:numFmt w:val="bullet"/>
      <w:lvlText w:val="o"/>
      <w:lvlJc w:val="left"/>
      <w:pPr>
        <w:tabs>
          <w:tab w:val="num" w:pos="3600"/>
        </w:tabs>
        <w:ind w:left="3600" w:hanging="360"/>
      </w:pPr>
      <w:rPr>
        <w:rFonts w:ascii="Courier New" w:hAnsi="Courier New"/>
      </w:rPr>
    </w:lvl>
    <w:lvl w:ilvl="5" w:tplc="D60ABDB4">
      <w:start w:val="1"/>
      <w:numFmt w:val="bullet"/>
      <w:lvlText w:val=""/>
      <w:lvlJc w:val="left"/>
      <w:pPr>
        <w:tabs>
          <w:tab w:val="num" w:pos="4320"/>
        </w:tabs>
        <w:ind w:left="4320" w:hanging="360"/>
      </w:pPr>
      <w:rPr>
        <w:rFonts w:ascii="Wingdings" w:hAnsi="Wingdings"/>
      </w:rPr>
    </w:lvl>
    <w:lvl w:ilvl="6" w:tplc="49803DC8">
      <w:start w:val="1"/>
      <w:numFmt w:val="bullet"/>
      <w:lvlText w:val=""/>
      <w:lvlJc w:val="left"/>
      <w:pPr>
        <w:tabs>
          <w:tab w:val="num" w:pos="5040"/>
        </w:tabs>
        <w:ind w:left="5040" w:hanging="360"/>
      </w:pPr>
      <w:rPr>
        <w:rFonts w:ascii="Symbol" w:hAnsi="Symbol"/>
      </w:rPr>
    </w:lvl>
    <w:lvl w:ilvl="7" w:tplc="7A0A5D6E">
      <w:start w:val="1"/>
      <w:numFmt w:val="bullet"/>
      <w:lvlText w:val="o"/>
      <w:lvlJc w:val="left"/>
      <w:pPr>
        <w:tabs>
          <w:tab w:val="num" w:pos="5760"/>
        </w:tabs>
        <w:ind w:left="5760" w:hanging="360"/>
      </w:pPr>
      <w:rPr>
        <w:rFonts w:ascii="Courier New" w:hAnsi="Courier New"/>
      </w:rPr>
    </w:lvl>
    <w:lvl w:ilvl="8" w:tplc="C9205672">
      <w:start w:val="1"/>
      <w:numFmt w:val="bullet"/>
      <w:lvlText w:val=""/>
      <w:lvlJc w:val="left"/>
      <w:pPr>
        <w:tabs>
          <w:tab w:val="num" w:pos="6480"/>
        </w:tabs>
        <w:ind w:left="6480" w:hanging="360"/>
      </w:pPr>
      <w:rPr>
        <w:rFonts w:ascii="Wingdings" w:hAnsi="Wingdings"/>
      </w:rPr>
    </w:lvl>
  </w:abstractNum>
  <w:abstractNum w:abstractNumId="70" w15:restartNumberingAfterBreak="0">
    <w:nsid w:val="08794CF0"/>
    <w:multiLevelType w:val="hybridMultilevel"/>
    <w:tmpl w:val="08794CF0"/>
    <w:lvl w:ilvl="0" w:tplc="3F7AAFD4">
      <w:start w:val="1"/>
      <w:numFmt w:val="bullet"/>
      <w:lvlText w:val=""/>
      <w:lvlJc w:val="left"/>
      <w:pPr>
        <w:ind w:left="720" w:hanging="360"/>
      </w:pPr>
      <w:rPr>
        <w:rFonts w:ascii="Symbol" w:hAnsi="Symbol"/>
      </w:rPr>
    </w:lvl>
    <w:lvl w:ilvl="1" w:tplc="E51E549A">
      <w:start w:val="1"/>
      <w:numFmt w:val="bullet"/>
      <w:lvlText w:val="o"/>
      <w:lvlJc w:val="left"/>
      <w:pPr>
        <w:tabs>
          <w:tab w:val="num" w:pos="1440"/>
        </w:tabs>
        <w:ind w:left="1440" w:hanging="360"/>
      </w:pPr>
      <w:rPr>
        <w:rFonts w:ascii="Courier New" w:hAnsi="Courier New"/>
      </w:rPr>
    </w:lvl>
    <w:lvl w:ilvl="2" w:tplc="EFDEC590">
      <w:start w:val="1"/>
      <w:numFmt w:val="bullet"/>
      <w:lvlText w:val=""/>
      <w:lvlJc w:val="left"/>
      <w:pPr>
        <w:tabs>
          <w:tab w:val="num" w:pos="2160"/>
        </w:tabs>
        <w:ind w:left="2160" w:hanging="360"/>
      </w:pPr>
      <w:rPr>
        <w:rFonts w:ascii="Wingdings" w:hAnsi="Wingdings"/>
      </w:rPr>
    </w:lvl>
    <w:lvl w:ilvl="3" w:tplc="D4EAA2A4">
      <w:start w:val="1"/>
      <w:numFmt w:val="bullet"/>
      <w:lvlText w:val=""/>
      <w:lvlJc w:val="left"/>
      <w:pPr>
        <w:tabs>
          <w:tab w:val="num" w:pos="2880"/>
        </w:tabs>
        <w:ind w:left="2880" w:hanging="360"/>
      </w:pPr>
      <w:rPr>
        <w:rFonts w:ascii="Symbol" w:hAnsi="Symbol"/>
      </w:rPr>
    </w:lvl>
    <w:lvl w:ilvl="4" w:tplc="EDAC8A54">
      <w:start w:val="1"/>
      <w:numFmt w:val="bullet"/>
      <w:lvlText w:val="o"/>
      <w:lvlJc w:val="left"/>
      <w:pPr>
        <w:tabs>
          <w:tab w:val="num" w:pos="3600"/>
        </w:tabs>
        <w:ind w:left="3600" w:hanging="360"/>
      </w:pPr>
      <w:rPr>
        <w:rFonts w:ascii="Courier New" w:hAnsi="Courier New"/>
      </w:rPr>
    </w:lvl>
    <w:lvl w:ilvl="5" w:tplc="2EACFF34">
      <w:start w:val="1"/>
      <w:numFmt w:val="bullet"/>
      <w:lvlText w:val=""/>
      <w:lvlJc w:val="left"/>
      <w:pPr>
        <w:tabs>
          <w:tab w:val="num" w:pos="4320"/>
        </w:tabs>
        <w:ind w:left="4320" w:hanging="360"/>
      </w:pPr>
      <w:rPr>
        <w:rFonts w:ascii="Wingdings" w:hAnsi="Wingdings"/>
      </w:rPr>
    </w:lvl>
    <w:lvl w:ilvl="6" w:tplc="39DE586E">
      <w:start w:val="1"/>
      <w:numFmt w:val="bullet"/>
      <w:lvlText w:val=""/>
      <w:lvlJc w:val="left"/>
      <w:pPr>
        <w:tabs>
          <w:tab w:val="num" w:pos="5040"/>
        </w:tabs>
        <w:ind w:left="5040" w:hanging="360"/>
      </w:pPr>
      <w:rPr>
        <w:rFonts w:ascii="Symbol" w:hAnsi="Symbol"/>
      </w:rPr>
    </w:lvl>
    <w:lvl w:ilvl="7" w:tplc="CCE048E6">
      <w:start w:val="1"/>
      <w:numFmt w:val="bullet"/>
      <w:lvlText w:val="o"/>
      <w:lvlJc w:val="left"/>
      <w:pPr>
        <w:tabs>
          <w:tab w:val="num" w:pos="5760"/>
        </w:tabs>
        <w:ind w:left="5760" w:hanging="360"/>
      </w:pPr>
      <w:rPr>
        <w:rFonts w:ascii="Courier New" w:hAnsi="Courier New"/>
      </w:rPr>
    </w:lvl>
    <w:lvl w:ilvl="8" w:tplc="0926334C">
      <w:start w:val="1"/>
      <w:numFmt w:val="bullet"/>
      <w:lvlText w:val=""/>
      <w:lvlJc w:val="left"/>
      <w:pPr>
        <w:tabs>
          <w:tab w:val="num" w:pos="6480"/>
        </w:tabs>
        <w:ind w:left="6480" w:hanging="360"/>
      </w:pPr>
      <w:rPr>
        <w:rFonts w:ascii="Wingdings" w:hAnsi="Wingdings"/>
      </w:rPr>
    </w:lvl>
  </w:abstractNum>
  <w:abstractNum w:abstractNumId="71" w15:restartNumberingAfterBreak="0">
    <w:nsid w:val="08794CF1"/>
    <w:multiLevelType w:val="hybridMultilevel"/>
    <w:tmpl w:val="08794CF1"/>
    <w:lvl w:ilvl="0" w:tplc="88606A0E">
      <w:start w:val="1"/>
      <w:numFmt w:val="bullet"/>
      <w:lvlText w:val=""/>
      <w:lvlJc w:val="left"/>
      <w:pPr>
        <w:ind w:left="720" w:hanging="360"/>
      </w:pPr>
      <w:rPr>
        <w:rFonts w:ascii="Symbol" w:hAnsi="Symbol"/>
      </w:rPr>
    </w:lvl>
    <w:lvl w:ilvl="1" w:tplc="0BFACADC">
      <w:start w:val="1"/>
      <w:numFmt w:val="bullet"/>
      <w:lvlText w:val="o"/>
      <w:lvlJc w:val="left"/>
      <w:pPr>
        <w:tabs>
          <w:tab w:val="num" w:pos="1440"/>
        </w:tabs>
        <w:ind w:left="1440" w:hanging="360"/>
      </w:pPr>
      <w:rPr>
        <w:rFonts w:ascii="Courier New" w:hAnsi="Courier New"/>
      </w:rPr>
    </w:lvl>
    <w:lvl w:ilvl="2" w:tplc="EA52D958">
      <w:start w:val="1"/>
      <w:numFmt w:val="bullet"/>
      <w:lvlText w:val=""/>
      <w:lvlJc w:val="left"/>
      <w:pPr>
        <w:tabs>
          <w:tab w:val="num" w:pos="2160"/>
        </w:tabs>
        <w:ind w:left="2160" w:hanging="360"/>
      </w:pPr>
      <w:rPr>
        <w:rFonts w:ascii="Wingdings" w:hAnsi="Wingdings"/>
      </w:rPr>
    </w:lvl>
    <w:lvl w:ilvl="3" w:tplc="BEC2A3AA">
      <w:start w:val="1"/>
      <w:numFmt w:val="bullet"/>
      <w:lvlText w:val=""/>
      <w:lvlJc w:val="left"/>
      <w:pPr>
        <w:tabs>
          <w:tab w:val="num" w:pos="2880"/>
        </w:tabs>
        <w:ind w:left="2880" w:hanging="360"/>
      </w:pPr>
      <w:rPr>
        <w:rFonts w:ascii="Symbol" w:hAnsi="Symbol"/>
      </w:rPr>
    </w:lvl>
    <w:lvl w:ilvl="4" w:tplc="3918DFB6">
      <w:start w:val="1"/>
      <w:numFmt w:val="bullet"/>
      <w:lvlText w:val="o"/>
      <w:lvlJc w:val="left"/>
      <w:pPr>
        <w:tabs>
          <w:tab w:val="num" w:pos="3600"/>
        </w:tabs>
        <w:ind w:left="3600" w:hanging="360"/>
      </w:pPr>
      <w:rPr>
        <w:rFonts w:ascii="Courier New" w:hAnsi="Courier New"/>
      </w:rPr>
    </w:lvl>
    <w:lvl w:ilvl="5" w:tplc="F97E0FB2">
      <w:start w:val="1"/>
      <w:numFmt w:val="bullet"/>
      <w:lvlText w:val=""/>
      <w:lvlJc w:val="left"/>
      <w:pPr>
        <w:tabs>
          <w:tab w:val="num" w:pos="4320"/>
        </w:tabs>
        <w:ind w:left="4320" w:hanging="360"/>
      </w:pPr>
      <w:rPr>
        <w:rFonts w:ascii="Wingdings" w:hAnsi="Wingdings"/>
      </w:rPr>
    </w:lvl>
    <w:lvl w:ilvl="6" w:tplc="8EC0E19A">
      <w:start w:val="1"/>
      <w:numFmt w:val="bullet"/>
      <w:lvlText w:val=""/>
      <w:lvlJc w:val="left"/>
      <w:pPr>
        <w:tabs>
          <w:tab w:val="num" w:pos="5040"/>
        </w:tabs>
        <w:ind w:left="5040" w:hanging="360"/>
      </w:pPr>
      <w:rPr>
        <w:rFonts w:ascii="Symbol" w:hAnsi="Symbol"/>
      </w:rPr>
    </w:lvl>
    <w:lvl w:ilvl="7" w:tplc="7322565E">
      <w:start w:val="1"/>
      <w:numFmt w:val="bullet"/>
      <w:lvlText w:val="o"/>
      <w:lvlJc w:val="left"/>
      <w:pPr>
        <w:tabs>
          <w:tab w:val="num" w:pos="5760"/>
        </w:tabs>
        <w:ind w:left="5760" w:hanging="360"/>
      </w:pPr>
      <w:rPr>
        <w:rFonts w:ascii="Courier New" w:hAnsi="Courier New"/>
      </w:rPr>
    </w:lvl>
    <w:lvl w:ilvl="8" w:tplc="C45EE0EE">
      <w:start w:val="1"/>
      <w:numFmt w:val="bullet"/>
      <w:lvlText w:val=""/>
      <w:lvlJc w:val="left"/>
      <w:pPr>
        <w:tabs>
          <w:tab w:val="num" w:pos="6480"/>
        </w:tabs>
        <w:ind w:left="6480" w:hanging="360"/>
      </w:pPr>
      <w:rPr>
        <w:rFonts w:ascii="Wingdings" w:hAnsi="Wingdings"/>
      </w:rPr>
    </w:lvl>
  </w:abstractNum>
  <w:abstractNum w:abstractNumId="72" w15:restartNumberingAfterBreak="0">
    <w:nsid w:val="08794CF2"/>
    <w:multiLevelType w:val="hybridMultilevel"/>
    <w:tmpl w:val="08794CF2"/>
    <w:lvl w:ilvl="0" w:tplc="73EA5BA6">
      <w:start w:val="1"/>
      <w:numFmt w:val="bullet"/>
      <w:lvlText w:val=""/>
      <w:lvlJc w:val="left"/>
      <w:pPr>
        <w:ind w:left="720" w:hanging="360"/>
      </w:pPr>
      <w:rPr>
        <w:rFonts w:ascii="Symbol" w:hAnsi="Symbol"/>
      </w:rPr>
    </w:lvl>
    <w:lvl w:ilvl="1" w:tplc="8D4AD46A">
      <w:start w:val="1"/>
      <w:numFmt w:val="bullet"/>
      <w:lvlText w:val="o"/>
      <w:lvlJc w:val="left"/>
      <w:pPr>
        <w:tabs>
          <w:tab w:val="num" w:pos="1440"/>
        </w:tabs>
        <w:ind w:left="1440" w:hanging="360"/>
      </w:pPr>
      <w:rPr>
        <w:rFonts w:ascii="Courier New" w:hAnsi="Courier New"/>
      </w:rPr>
    </w:lvl>
    <w:lvl w:ilvl="2" w:tplc="75E2FBCE">
      <w:start w:val="1"/>
      <w:numFmt w:val="bullet"/>
      <w:lvlText w:val=""/>
      <w:lvlJc w:val="left"/>
      <w:pPr>
        <w:tabs>
          <w:tab w:val="num" w:pos="2160"/>
        </w:tabs>
        <w:ind w:left="2160" w:hanging="360"/>
      </w:pPr>
      <w:rPr>
        <w:rFonts w:ascii="Wingdings" w:hAnsi="Wingdings"/>
      </w:rPr>
    </w:lvl>
    <w:lvl w:ilvl="3" w:tplc="DBEC91DE">
      <w:start w:val="1"/>
      <w:numFmt w:val="bullet"/>
      <w:lvlText w:val=""/>
      <w:lvlJc w:val="left"/>
      <w:pPr>
        <w:tabs>
          <w:tab w:val="num" w:pos="2880"/>
        </w:tabs>
        <w:ind w:left="2880" w:hanging="360"/>
      </w:pPr>
      <w:rPr>
        <w:rFonts w:ascii="Symbol" w:hAnsi="Symbol"/>
      </w:rPr>
    </w:lvl>
    <w:lvl w:ilvl="4" w:tplc="72B85F88">
      <w:start w:val="1"/>
      <w:numFmt w:val="bullet"/>
      <w:lvlText w:val="o"/>
      <w:lvlJc w:val="left"/>
      <w:pPr>
        <w:tabs>
          <w:tab w:val="num" w:pos="3600"/>
        </w:tabs>
        <w:ind w:left="3600" w:hanging="360"/>
      </w:pPr>
      <w:rPr>
        <w:rFonts w:ascii="Courier New" w:hAnsi="Courier New"/>
      </w:rPr>
    </w:lvl>
    <w:lvl w:ilvl="5" w:tplc="640E0912">
      <w:start w:val="1"/>
      <w:numFmt w:val="bullet"/>
      <w:lvlText w:val=""/>
      <w:lvlJc w:val="left"/>
      <w:pPr>
        <w:tabs>
          <w:tab w:val="num" w:pos="4320"/>
        </w:tabs>
        <w:ind w:left="4320" w:hanging="360"/>
      </w:pPr>
      <w:rPr>
        <w:rFonts w:ascii="Wingdings" w:hAnsi="Wingdings"/>
      </w:rPr>
    </w:lvl>
    <w:lvl w:ilvl="6" w:tplc="57E8FB92">
      <w:start w:val="1"/>
      <w:numFmt w:val="bullet"/>
      <w:lvlText w:val=""/>
      <w:lvlJc w:val="left"/>
      <w:pPr>
        <w:tabs>
          <w:tab w:val="num" w:pos="5040"/>
        </w:tabs>
        <w:ind w:left="5040" w:hanging="360"/>
      </w:pPr>
      <w:rPr>
        <w:rFonts w:ascii="Symbol" w:hAnsi="Symbol"/>
      </w:rPr>
    </w:lvl>
    <w:lvl w:ilvl="7" w:tplc="A09E37F4">
      <w:start w:val="1"/>
      <w:numFmt w:val="bullet"/>
      <w:lvlText w:val="o"/>
      <w:lvlJc w:val="left"/>
      <w:pPr>
        <w:tabs>
          <w:tab w:val="num" w:pos="5760"/>
        </w:tabs>
        <w:ind w:left="5760" w:hanging="360"/>
      </w:pPr>
      <w:rPr>
        <w:rFonts w:ascii="Courier New" w:hAnsi="Courier New"/>
      </w:rPr>
    </w:lvl>
    <w:lvl w:ilvl="8" w:tplc="093219B6">
      <w:start w:val="1"/>
      <w:numFmt w:val="bullet"/>
      <w:lvlText w:val=""/>
      <w:lvlJc w:val="left"/>
      <w:pPr>
        <w:tabs>
          <w:tab w:val="num" w:pos="6480"/>
        </w:tabs>
        <w:ind w:left="6480" w:hanging="360"/>
      </w:pPr>
      <w:rPr>
        <w:rFonts w:ascii="Wingdings" w:hAnsi="Wingdings"/>
      </w:rPr>
    </w:lvl>
  </w:abstractNum>
  <w:abstractNum w:abstractNumId="73" w15:restartNumberingAfterBreak="0">
    <w:nsid w:val="08794CF3"/>
    <w:multiLevelType w:val="hybridMultilevel"/>
    <w:tmpl w:val="08794CF3"/>
    <w:lvl w:ilvl="0" w:tplc="AFE21CDC">
      <w:start w:val="1"/>
      <w:numFmt w:val="bullet"/>
      <w:lvlText w:val=""/>
      <w:lvlJc w:val="left"/>
      <w:pPr>
        <w:ind w:left="720" w:hanging="360"/>
      </w:pPr>
      <w:rPr>
        <w:rFonts w:ascii="Symbol" w:hAnsi="Symbol"/>
      </w:rPr>
    </w:lvl>
    <w:lvl w:ilvl="1" w:tplc="A32A29BE">
      <w:start w:val="1"/>
      <w:numFmt w:val="bullet"/>
      <w:lvlText w:val="o"/>
      <w:lvlJc w:val="left"/>
      <w:pPr>
        <w:tabs>
          <w:tab w:val="num" w:pos="1440"/>
        </w:tabs>
        <w:ind w:left="1440" w:hanging="360"/>
      </w:pPr>
      <w:rPr>
        <w:rFonts w:ascii="Courier New" w:hAnsi="Courier New"/>
      </w:rPr>
    </w:lvl>
    <w:lvl w:ilvl="2" w:tplc="DAA0CE26">
      <w:start w:val="1"/>
      <w:numFmt w:val="bullet"/>
      <w:lvlText w:val=""/>
      <w:lvlJc w:val="left"/>
      <w:pPr>
        <w:tabs>
          <w:tab w:val="num" w:pos="2160"/>
        </w:tabs>
        <w:ind w:left="2160" w:hanging="360"/>
      </w:pPr>
      <w:rPr>
        <w:rFonts w:ascii="Wingdings" w:hAnsi="Wingdings"/>
      </w:rPr>
    </w:lvl>
    <w:lvl w:ilvl="3" w:tplc="184EAC44">
      <w:start w:val="1"/>
      <w:numFmt w:val="bullet"/>
      <w:lvlText w:val=""/>
      <w:lvlJc w:val="left"/>
      <w:pPr>
        <w:tabs>
          <w:tab w:val="num" w:pos="2880"/>
        </w:tabs>
        <w:ind w:left="2880" w:hanging="360"/>
      </w:pPr>
      <w:rPr>
        <w:rFonts w:ascii="Symbol" w:hAnsi="Symbol"/>
      </w:rPr>
    </w:lvl>
    <w:lvl w:ilvl="4" w:tplc="20F00CD8">
      <w:start w:val="1"/>
      <w:numFmt w:val="bullet"/>
      <w:lvlText w:val="o"/>
      <w:lvlJc w:val="left"/>
      <w:pPr>
        <w:tabs>
          <w:tab w:val="num" w:pos="3600"/>
        </w:tabs>
        <w:ind w:left="3600" w:hanging="360"/>
      </w:pPr>
      <w:rPr>
        <w:rFonts w:ascii="Courier New" w:hAnsi="Courier New"/>
      </w:rPr>
    </w:lvl>
    <w:lvl w:ilvl="5" w:tplc="F7A65FD6">
      <w:start w:val="1"/>
      <w:numFmt w:val="bullet"/>
      <w:lvlText w:val=""/>
      <w:lvlJc w:val="left"/>
      <w:pPr>
        <w:tabs>
          <w:tab w:val="num" w:pos="4320"/>
        </w:tabs>
        <w:ind w:left="4320" w:hanging="360"/>
      </w:pPr>
      <w:rPr>
        <w:rFonts w:ascii="Wingdings" w:hAnsi="Wingdings"/>
      </w:rPr>
    </w:lvl>
    <w:lvl w:ilvl="6" w:tplc="239A570E">
      <w:start w:val="1"/>
      <w:numFmt w:val="bullet"/>
      <w:lvlText w:val=""/>
      <w:lvlJc w:val="left"/>
      <w:pPr>
        <w:tabs>
          <w:tab w:val="num" w:pos="5040"/>
        </w:tabs>
        <w:ind w:left="5040" w:hanging="360"/>
      </w:pPr>
      <w:rPr>
        <w:rFonts w:ascii="Symbol" w:hAnsi="Symbol"/>
      </w:rPr>
    </w:lvl>
    <w:lvl w:ilvl="7" w:tplc="1BB09646">
      <w:start w:val="1"/>
      <w:numFmt w:val="bullet"/>
      <w:lvlText w:val="o"/>
      <w:lvlJc w:val="left"/>
      <w:pPr>
        <w:tabs>
          <w:tab w:val="num" w:pos="5760"/>
        </w:tabs>
        <w:ind w:left="5760" w:hanging="360"/>
      </w:pPr>
      <w:rPr>
        <w:rFonts w:ascii="Courier New" w:hAnsi="Courier New"/>
      </w:rPr>
    </w:lvl>
    <w:lvl w:ilvl="8" w:tplc="9902861C">
      <w:start w:val="1"/>
      <w:numFmt w:val="bullet"/>
      <w:lvlText w:val=""/>
      <w:lvlJc w:val="left"/>
      <w:pPr>
        <w:tabs>
          <w:tab w:val="num" w:pos="6480"/>
        </w:tabs>
        <w:ind w:left="6480" w:hanging="360"/>
      </w:pPr>
      <w:rPr>
        <w:rFonts w:ascii="Wingdings" w:hAnsi="Wingdings"/>
      </w:rPr>
    </w:lvl>
  </w:abstractNum>
  <w:abstractNum w:abstractNumId="74" w15:restartNumberingAfterBreak="0">
    <w:nsid w:val="08794CF4"/>
    <w:multiLevelType w:val="hybridMultilevel"/>
    <w:tmpl w:val="08794CF4"/>
    <w:lvl w:ilvl="0" w:tplc="0D6E7666">
      <w:start w:val="1"/>
      <w:numFmt w:val="bullet"/>
      <w:lvlText w:val=""/>
      <w:lvlJc w:val="left"/>
      <w:pPr>
        <w:ind w:left="720" w:hanging="360"/>
      </w:pPr>
      <w:rPr>
        <w:rFonts w:ascii="Symbol" w:hAnsi="Symbol"/>
      </w:rPr>
    </w:lvl>
    <w:lvl w:ilvl="1" w:tplc="980A673C">
      <w:start w:val="1"/>
      <w:numFmt w:val="bullet"/>
      <w:lvlText w:val="o"/>
      <w:lvlJc w:val="left"/>
      <w:pPr>
        <w:tabs>
          <w:tab w:val="num" w:pos="1440"/>
        </w:tabs>
        <w:ind w:left="1440" w:hanging="360"/>
      </w:pPr>
      <w:rPr>
        <w:rFonts w:ascii="Courier New" w:hAnsi="Courier New"/>
      </w:rPr>
    </w:lvl>
    <w:lvl w:ilvl="2" w:tplc="F0DCB1A2">
      <w:start w:val="1"/>
      <w:numFmt w:val="bullet"/>
      <w:lvlText w:val=""/>
      <w:lvlJc w:val="left"/>
      <w:pPr>
        <w:tabs>
          <w:tab w:val="num" w:pos="2160"/>
        </w:tabs>
        <w:ind w:left="2160" w:hanging="360"/>
      </w:pPr>
      <w:rPr>
        <w:rFonts w:ascii="Wingdings" w:hAnsi="Wingdings"/>
      </w:rPr>
    </w:lvl>
    <w:lvl w:ilvl="3" w:tplc="1214CA02">
      <w:start w:val="1"/>
      <w:numFmt w:val="bullet"/>
      <w:lvlText w:val=""/>
      <w:lvlJc w:val="left"/>
      <w:pPr>
        <w:tabs>
          <w:tab w:val="num" w:pos="2880"/>
        </w:tabs>
        <w:ind w:left="2880" w:hanging="360"/>
      </w:pPr>
      <w:rPr>
        <w:rFonts w:ascii="Symbol" w:hAnsi="Symbol"/>
      </w:rPr>
    </w:lvl>
    <w:lvl w:ilvl="4" w:tplc="438CB242">
      <w:start w:val="1"/>
      <w:numFmt w:val="bullet"/>
      <w:lvlText w:val="o"/>
      <w:lvlJc w:val="left"/>
      <w:pPr>
        <w:tabs>
          <w:tab w:val="num" w:pos="3600"/>
        </w:tabs>
        <w:ind w:left="3600" w:hanging="360"/>
      </w:pPr>
      <w:rPr>
        <w:rFonts w:ascii="Courier New" w:hAnsi="Courier New"/>
      </w:rPr>
    </w:lvl>
    <w:lvl w:ilvl="5" w:tplc="460A5F3C">
      <w:start w:val="1"/>
      <w:numFmt w:val="bullet"/>
      <w:lvlText w:val=""/>
      <w:lvlJc w:val="left"/>
      <w:pPr>
        <w:tabs>
          <w:tab w:val="num" w:pos="4320"/>
        </w:tabs>
        <w:ind w:left="4320" w:hanging="360"/>
      </w:pPr>
      <w:rPr>
        <w:rFonts w:ascii="Wingdings" w:hAnsi="Wingdings"/>
      </w:rPr>
    </w:lvl>
    <w:lvl w:ilvl="6" w:tplc="0AB07ED0">
      <w:start w:val="1"/>
      <w:numFmt w:val="bullet"/>
      <w:lvlText w:val=""/>
      <w:lvlJc w:val="left"/>
      <w:pPr>
        <w:tabs>
          <w:tab w:val="num" w:pos="5040"/>
        </w:tabs>
        <w:ind w:left="5040" w:hanging="360"/>
      </w:pPr>
      <w:rPr>
        <w:rFonts w:ascii="Symbol" w:hAnsi="Symbol"/>
      </w:rPr>
    </w:lvl>
    <w:lvl w:ilvl="7" w:tplc="85545E00">
      <w:start w:val="1"/>
      <w:numFmt w:val="bullet"/>
      <w:lvlText w:val="o"/>
      <w:lvlJc w:val="left"/>
      <w:pPr>
        <w:tabs>
          <w:tab w:val="num" w:pos="5760"/>
        </w:tabs>
        <w:ind w:left="5760" w:hanging="360"/>
      </w:pPr>
      <w:rPr>
        <w:rFonts w:ascii="Courier New" w:hAnsi="Courier New"/>
      </w:rPr>
    </w:lvl>
    <w:lvl w:ilvl="8" w:tplc="7F22ACB4">
      <w:start w:val="1"/>
      <w:numFmt w:val="bullet"/>
      <w:lvlText w:val=""/>
      <w:lvlJc w:val="left"/>
      <w:pPr>
        <w:tabs>
          <w:tab w:val="num" w:pos="6480"/>
        </w:tabs>
        <w:ind w:left="6480" w:hanging="360"/>
      </w:pPr>
      <w:rPr>
        <w:rFonts w:ascii="Wingdings" w:hAnsi="Wingdings"/>
      </w:rPr>
    </w:lvl>
  </w:abstractNum>
  <w:abstractNum w:abstractNumId="75" w15:restartNumberingAfterBreak="0">
    <w:nsid w:val="08794CF5"/>
    <w:multiLevelType w:val="hybridMultilevel"/>
    <w:tmpl w:val="08794CF5"/>
    <w:lvl w:ilvl="0" w:tplc="49EC4A32">
      <w:start w:val="1"/>
      <w:numFmt w:val="bullet"/>
      <w:lvlText w:val=""/>
      <w:lvlJc w:val="left"/>
      <w:pPr>
        <w:ind w:left="720" w:hanging="360"/>
      </w:pPr>
      <w:rPr>
        <w:rFonts w:ascii="Symbol" w:hAnsi="Symbol"/>
      </w:rPr>
    </w:lvl>
    <w:lvl w:ilvl="1" w:tplc="E18C4A78">
      <w:start w:val="1"/>
      <w:numFmt w:val="bullet"/>
      <w:lvlText w:val="o"/>
      <w:lvlJc w:val="left"/>
      <w:pPr>
        <w:tabs>
          <w:tab w:val="num" w:pos="1440"/>
        </w:tabs>
        <w:ind w:left="1440" w:hanging="360"/>
      </w:pPr>
      <w:rPr>
        <w:rFonts w:ascii="Courier New" w:hAnsi="Courier New"/>
      </w:rPr>
    </w:lvl>
    <w:lvl w:ilvl="2" w:tplc="6762A4AE">
      <w:start w:val="1"/>
      <w:numFmt w:val="bullet"/>
      <w:lvlText w:val=""/>
      <w:lvlJc w:val="left"/>
      <w:pPr>
        <w:tabs>
          <w:tab w:val="num" w:pos="2160"/>
        </w:tabs>
        <w:ind w:left="2160" w:hanging="360"/>
      </w:pPr>
      <w:rPr>
        <w:rFonts w:ascii="Wingdings" w:hAnsi="Wingdings"/>
      </w:rPr>
    </w:lvl>
    <w:lvl w:ilvl="3" w:tplc="1F6E43D6">
      <w:start w:val="1"/>
      <w:numFmt w:val="bullet"/>
      <w:lvlText w:val=""/>
      <w:lvlJc w:val="left"/>
      <w:pPr>
        <w:tabs>
          <w:tab w:val="num" w:pos="2880"/>
        </w:tabs>
        <w:ind w:left="2880" w:hanging="360"/>
      </w:pPr>
      <w:rPr>
        <w:rFonts w:ascii="Symbol" w:hAnsi="Symbol"/>
      </w:rPr>
    </w:lvl>
    <w:lvl w:ilvl="4" w:tplc="C49E5EA2">
      <w:start w:val="1"/>
      <w:numFmt w:val="bullet"/>
      <w:lvlText w:val="o"/>
      <w:lvlJc w:val="left"/>
      <w:pPr>
        <w:tabs>
          <w:tab w:val="num" w:pos="3600"/>
        </w:tabs>
        <w:ind w:left="3600" w:hanging="360"/>
      </w:pPr>
      <w:rPr>
        <w:rFonts w:ascii="Courier New" w:hAnsi="Courier New"/>
      </w:rPr>
    </w:lvl>
    <w:lvl w:ilvl="5" w:tplc="08A02C6E">
      <w:start w:val="1"/>
      <w:numFmt w:val="bullet"/>
      <w:lvlText w:val=""/>
      <w:lvlJc w:val="left"/>
      <w:pPr>
        <w:tabs>
          <w:tab w:val="num" w:pos="4320"/>
        </w:tabs>
        <w:ind w:left="4320" w:hanging="360"/>
      </w:pPr>
      <w:rPr>
        <w:rFonts w:ascii="Wingdings" w:hAnsi="Wingdings"/>
      </w:rPr>
    </w:lvl>
    <w:lvl w:ilvl="6" w:tplc="C57A8558">
      <w:start w:val="1"/>
      <w:numFmt w:val="bullet"/>
      <w:lvlText w:val=""/>
      <w:lvlJc w:val="left"/>
      <w:pPr>
        <w:tabs>
          <w:tab w:val="num" w:pos="5040"/>
        </w:tabs>
        <w:ind w:left="5040" w:hanging="360"/>
      </w:pPr>
      <w:rPr>
        <w:rFonts w:ascii="Symbol" w:hAnsi="Symbol"/>
      </w:rPr>
    </w:lvl>
    <w:lvl w:ilvl="7" w:tplc="0F765DCE">
      <w:start w:val="1"/>
      <w:numFmt w:val="bullet"/>
      <w:lvlText w:val="o"/>
      <w:lvlJc w:val="left"/>
      <w:pPr>
        <w:tabs>
          <w:tab w:val="num" w:pos="5760"/>
        </w:tabs>
        <w:ind w:left="5760" w:hanging="360"/>
      </w:pPr>
      <w:rPr>
        <w:rFonts w:ascii="Courier New" w:hAnsi="Courier New"/>
      </w:rPr>
    </w:lvl>
    <w:lvl w:ilvl="8" w:tplc="433EF592">
      <w:start w:val="1"/>
      <w:numFmt w:val="bullet"/>
      <w:lvlText w:val=""/>
      <w:lvlJc w:val="left"/>
      <w:pPr>
        <w:tabs>
          <w:tab w:val="num" w:pos="6480"/>
        </w:tabs>
        <w:ind w:left="6480" w:hanging="360"/>
      </w:pPr>
      <w:rPr>
        <w:rFonts w:ascii="Wingdings" w:hAnsi="Wingdings"/>
      </w:rPr>
    </w:lvl>
  </w:abstractNum>
  <w:abstractNum w:abstractNumId="76" w15:restartNumberingAfterBreak="0">
    <w:nsid w:val="08794CF6"/>
    <w:multiLevelType w:val="hybridMultilevel"/>
    <w:tmpl w:val="08794CF6"/>
    <w:lvl w:ilvl="0" w:tplc="B024FE52">
      <w:start w:val="1"/>
      <w:numFmt w:val="bullet"/>
      <w:lvlText w:val=""/>
      <w:lvlJc w:val="left"/>
      <w:pPr>
        <w:ind w:left="720" w:hanging="360"/>
      </w:pPr>
      <w:rPr>
        <w:rFonts w:ascii="Symbol" w:hAnsi="Symbol"/>
      </w:rPr>
    </w:lvl>
    <w:lvl w:ilvl="1" w:tplc="16867546">
      <w:start w:val="1"/>
      <w:numFmt w:val="bullet"/>
      <w:lvlText w:val="o"/>
      <w:lvlJc w:val="left"/>
      <w:pPr>
        <w:tabs>
          <w:tab w:val="num" w:pos="1440"/>
        </w:tabs>
        <w:ind w:left="1440" w:hanging="360"/>
      </w:pPr>
      <w:rPr>
        <w:rFonts w:ascii="Courier New" w:hAnsi="Courier New"/>
      </w:rPr>
    </w:lvl>
    <w:lvl w:ilvl="2" w:tplc="6D4A22CC">
      <w:start w:val="1"/>
      <w:numFmt w:val="bullet"/>
      <w:lvlText w:val=""/>
      <w:lvlJc w:val="left"/>
      <w:pPr>
        <w:tabs>
          <w:tab w:val="num" w:pos="2160"/>
        </w:tabs>
        <w:ind w:left="2160" w:hanging="360"/>
      </w:pPr>
      <w:rPr>
        <w:rFonts w:ascii="Wingdings" w:hAnsi="Wingdings"/>
      </w:rPr>
    </w:lvl>
    <w:lvl w:ilvl="3" w:tplc="49A21B26">
      <w:start w:val="1"/>
      <w:numFmt w:val="bullet"/>
      <w:lvlText w:val=""/>
      <w:lvlJc w:val="left"/>
      <w:pPr>
        <w:tabs>
          <w:tab w:val="num" w:pos="2880"/>
        </w:tabs>
        <w:ind w:left="2880" w:hanging="360"/>
      </w:pPr>
      <w:rPr>
        <w:rFonts w:ascii="Symbol" w:hAnsi="Symbol"/>
      </w:rPr>
    </w:lvl>
    <w:lvl w:ilvl="4" w:tplc="075A8812">
      <w:start w:val="1"/>
      <w:numFmt w:val="bullet"/>
      <w:lvlText w:val="o"/>
      <w:lvlJc w:val="left"/>
      <w:pPr>
        <w:tabs>
          <w:tab w:val="num" w:pos="3600"/>
        </w:tabs>
        <w:ind w:left="3600" w:hanging="360"/>
      </w:pPr>
      <w:rPr>
        <w:rFonts w:ascii="Courier New" w:hAnsi="Courier New"/>
      </w:rPr>
    </w:lvl>
    <w:lvl w:ilvl="5" w:tplc="C3309E52">
      <w:start w:val="1"/>
      <w:numFmt w:val="bullet"/>
      <w:lvlText w:val=""/>
      <w:lvlJc w:val="left"/>
      <w:pPr>
        <w:tabs>
          <w:tab w:val="num" w:pos="4320"/>
        </w:tabs>
        <w:ind w:left="4320" w:hanging="360"/>
      </w:pPr>
      <w:rPr>
        <w:rFonts w:ascii="Wingdings" w:hAnsi="Wingdings"/>
      </w:rPr>
    </w:lvl>
    <w:lvl w:ilvl="6" w:tplc="227C4F20">
      <w:start w:val="1"/>
      <w:numFmt w:val="bullet"/>
      <w:lvlText w:val=""/>
      <w:lvlJc w:val="left"/>
      <w:pPr>
        <w:tabs>
          <w:tab w:val="num" w:pos="5040"/>
        </w:tabs>
        <w:ind w:left="5040" w:hanging="360"/>
      </w:pPr>
      <w:rPr>
        <w:rFonts w:ascii="Symbol" w:hAnsi="Symbol"/>
      </w:rPr>
    </w:lvl>
    <w:lvl w:ilvl="7" w:tplc="D912459C">
      <w:start w:val="1"/>
      <w:numFmt w:val="bullet"/>
      <w:lvlText w:val="o"/>
      <w:lvlJc w:val="left"/>
      <w:pPr>
        <w:tabs>
          <w:tab w:val="num" w:pos="5760"/>
        </w:tabs>
        <w:ind w:left="5760" w:hanging="360"/>
      </w:pPr>
      <w:rPr>
        <w:rFonts w:ascii="Courier New" w:hAnsi="Courier New"/>
      </w:rPr>
    </w:lvl>
    <w:lvl w:ilvl="8" w:tplc="D5B86BB2">
      <w:start w:val="1"/>
      <w:numFmt w:val="bullet"/>
      <w:lvlText w:val=""/>
      <w:lvlJc w:val="left"/>
      <w:pPr>
        <w:tabs>
          <w:tab w:val="num" w:pos="6480"/>
        </w:tabs>
        <w:ind w:left="6480" w:hanging="360"/>
      </w:pPr>
      <w:rPr>
        <w:rFonts w:ascii="Wingdings" w:hAnsi="Wingdings"/>
      </w:rPr>
    </w:lvl>
  </w:abstractNum>
  <w:abstractNum w:abstractNumId="77" w15:restartNumberingAfterBreak="0">
    <w:nsid w:val="08794CF7"/>
    <w:multiLevelType w:val="hybridMultilevel"/>
    <w:tmpl w:val="08794CF7"/>
    <w:lvl w:ilvl="0" w:tplc="1304035C">
      <w:start w:val="1"/>
      <w:numFmt w:val="bullet"/>
      <w:lvlText w:val=""/>
      <w:lvlJc w:val="left"/>
      <w:pPr>
        <w:ind w:left="720" w:hanging="360"/>
      </w:pPr>
      <w:rPr>
        <w:rFonts w:ascii="Symbol" w:hAnsi="Symbol"/>
      </w:rPr>
    </w:lvl>
    <w:lvl w:ilvl="1" w:tplc="50E6F0A4">
      <w:start w:val="1"/>
      <w:numFmt w:val="bullet"/>
      <w:lvlText w:val="o"/>
      <w:lvlJc w:val="left"/>
      <w:pPr>
        <w:tabs>
          <w:tab w:val="num" w:pos="1440"/>
        </w:tabs>
        <w:ind w:left="1440" w:hanging="360"/>
      </w:pPr>
      <w:rPr>
        <w:rFonts w:ascii="Courier New" w:hAnsi="Courier New"/>
      </w:rPr>
    </w:lvl>
    <w:lvl w:ilvl="2" w:tplc="72CEA5DE">
      <w:start w:val="1"/>
      <w:numFmt w:val="bullet"/>
      <w:lvlText w:val=""/>
      <w:lvlJc w:val="left"/>
      <w:pPr>
        <w:tabs>
          <w:tab w:val="num" w:pos="2160"/>
        </w:tabs>
        <w:ind w:left="2160" w:hanging="360"/>
      </w:pPr>
      <w:rPr>
        <w:rFonts w:ascii="Wingdings" w:hAnsi="Wingdings"/>
      </w:rPr>
    </w:lvl>
    <w:lvl w:ilvl="3" w:tplc="BADC1BF8">
      <w:start w:val="1"/>
      <w:numFmt w:val="bullet"/>
      <w:lvlText w:val=""/>
      <w:lvlJc w:val="left"/>
      <w:pPr>
        <w:tabs>
          <w:tab w:val="num" w:pos="2880"/>
        </w:tabs>
        <w:ind w:left="2880" w:hanging="360"/>
      </w:pPr>
      <w:rPr>
        <w:rFonts w:ascii="Symbol" w:hAnsi="Symbol"/>
      </w:rPr>
    </w:lvl>
    <w:lvl w:ilvl="4" w:tplc="680871DC">
      <w:start w:val="1"/>
      <w:numFmt w:val="bullet"/>
      <w:lvlText w:val="o"/>
      <w:lvlJc w:val="left"/>
      <w:pPr>
        <w:tabs>
          <w:tab w:val="num" w:pos="3600"/>
        </w:tabs>
        <w:ind w:left="3600" w:hanging="360"/>
      </w:pPr>
      <w:rPr>
        <w:rFonts w:ascii="Courier New" w:hAnsi="Courier New"/>
      </w:rPr>
    </w:lvl>
    <w:lvl w:ilvl="5" w:tplc="8110C978">
      <w:start w:val="1"/>
      <w:numFmt w:val="bullet"/>
      <w:lvlText w:val=""/>
      <w:lvlJc w:val="left"/>
      <w:pPr>
        <w:tabs>
          <w:tab w:val="num" w:pos="4320"/>
        </w:tabs>
        <w:ind w:left="4320" w:hanging="360"/>
      </w:pPr>
      <w:rPr>
        <w:rFonts w:ascii="Wingdings" w:hAnsi="Wingdings"/>
      </w:rPr>
    </w:lvl>
    <w:lvl w:ilvl="6" w:tplc="A0623F0E">
      <w:start w:val="1"/>
      <w:numFmt w:val="bullet"/>
      <w:lvlText w:val=""/>
      <w:lvlJc w:val="left"/>
      <w:pPr>
        <w:tabs>
          <w:tab w:val="num" w:pos="5040"/>
        </w:tabs>
        <w:ind w:left="5040" w:hanging="360"/>
      </w:pPr>
      <w:rPr>
        <w:rFonts w:ascii="Symbol" w:hAnsi="Symbol"/>
      </w:rPr>
    </w:lvl>
    <w:lvl w:ilvl="7" w:tplc="79C2AE70">
      <w:start w:val="1"/>
      <w:numFmt w:val="bullet"/>
      <w:lvlText w:val="o"/>
      <w:lvlJc w:val="left"/>
      <w:pPr>
        <w:tabs>
          <w:tab w:val="num" w:pos="5760"/>
        </w:tabs>
        <w:ind w:left="5760" w:hanging="360"/>
      </w:pPr>
      <w:rPr>
        <w:rFonts w:ascii="Courier New" w:hAnsi="Courier New"/>
      </w:rPr>
    </w:lvl>
    <w:lvl w:ilvl="8" w:tplc="76728250">
      <w:start w:val="1"/>
      <w:numFmt w:val="bullet"/>
      <w:lvlText w:val=""/>
      <w:lvlJc w:val="left"/>
      <w:pPr>
        <w:tabs>
          <w:tab w:val="num" w:pos="6480"/>
        </w:tabs>
        <w:ind w:left="6480" w:hanging="360"/>
      </w:pPr>
      <w:rPr>
        <w:rFonts w:ascii="Wingdings" w:hAnsi="Wingdings"/>
      </w:rPr>
    </w:lvl>
  </w:abstractNum>
  <w:abstractNum w:abstractNumId="78" w15:restartNumberingAfterBreak="0">
    <w:nsid w:val="08794CF8"/>
    <w:multiLevelType w:val="hybridMultilevel"/>
    <w:tmpl w:val="08794CF8"/>
    <w:lvl w:ilvl="0" w:tplc="2B04BFD4">
      <w:start w:val="1"/>
      <w:numFmt w:val="bullet"/>
      <w:lvlText w:val=""/>
      <w:lvlJc w:val="left"/>
      <w:pPr>
        <w:ind w:left="720" w:hanging="360"/>
      </w:pPr>
      <w:rPr>
        <w:rFonts w:ascii="Symbol" w:hAnsi="Symbol"/>
      </w:rPr>
    </w:lvl>
    <w:lvl w:ilvl="1" w:tplc="D3E6C2A8">
      <w:start w:val="1"/>
      <w:numFmt w:val="bullet"/>
      <w:lvlText w:val="o"/>
      <w:lvlJc w:val="left"/>
      <w:pPr>
        <w:tabs>
          <w:tab w:val="num" w:pos="1440"/>
        </w:tabs>
        <w:ind w:left="1440" w:hanging="360"/>
      </w:pPr>
      <w:rPr>
        <w:rFonts w:ascii="Courier New" w:hAnsi="Courier New"/>
      </w:rPr>
    </w:lvl>
    <w:lvl w:ilvl="2" w:tplc="5C52114C">
      <w:start w:val="1"/>
      <w:numFmt w:val="bullet"/>
      <w:lvlText w:val=""/>
      <w:lvlJc w:val="left"/>
      <w:pPr>
        <w:tabs>
          <w:tab w:val="num" w:pos="2160"/>
        </w:tabs>
        <w:ind w:left="2160" w:hanging="360"/>
      </w:pPr>
      <w:rPr>
        <w:rFonts w:ascii="Wingdings" w:hAnsi="Wingdings"/>
      </w:rPr>
    </w:lvl>
    <w:lvl w:ilvl="3" w:tplc="0F06AF8A">
      <w:start w:val="1"/>
      <w:numFmt w:val="bullet"/>
      <w:lvlText w:val=""/>
      <w:lvlJc w:val="left"/>
      <w:pPr>
        <w:tabs>
          <w:tab w:val="num" w:pos="2880"/>
        </w:tabs>
        <w:ind w:left="2880" w:hanging="360"/>
      </w:pPr>
      <w:rPr>
        <w:rFonts w:ascii="Symbol" w:hAnsi="Symbol"/>
      </w:rPr>
    </w:lvl>
    <w:lvl w:ilvl="4" w:tplc="D340CD32">
      <w:start w:val="1"/>
      <w:numFmt w:val="bullet"/>
      <w:lvlText w:val="o"/>
      <w:lvlJc w:val="left"/>
      <w:pPr>
        <w:tabs>
          <w:tab w:val="num" w:pos="3600"/>
        </w:tabs>
        <w:ind w:left="3600" w:hanging="360"/>
      </w:pPr>
      <w:rPr>
        <w:rFonts w:ascii="Courier New" w:hAnsi="Courier New"/>
      </w:rPr>
    </w:lvl>
    <w:lvl w:ilvl="5" w:tplc="B0EE4DC6">
      <w:start w:val="1"/>
      <w:numFmt w:val="bullet"/>
      <w:lvlText w:val=""/>
      <w:lvlJc w:val="left"/>
      <w:pPr>
        <w:tabs>
          <w:tab w:val="num" w:pos="4320"/>
        </w:tabs>
        <w:ind w:left="4320" w:hanging="360"/>
      </w:pPr>
      <w:rPr>
        <w:rFonts w:ascii="Wingdings" w:hAnsi="Wingdings"/>
      </w:rPr>
    </w:lvl>
    <w:lvl w:ilvl="6" w:tplc="38C8BE86">
      <w:start w:val="1"/>
      <w:numFmt w:val="bullet"/>
      <w:lvlText w:val=""/>
      <w:lvlJc w:val="left"/>
      <w:pPr>
        <w:tabs>
          <w:tab w:val="num" w:pos="5040"/>
        </w:tabs>
        <w:ind w:left="5040" w:hanging="360"/>
      </w:pPr>
      <w:rPr>
        <w:rFonts w:ascii="Symbol" w:hAnsi="Symbol"/>
      </w:rPr>
    </w:lvl>
    <w:lvl w:ilvl="7" w:tplc="8D5A197E">
      <w:start w:val="1"/>
      <w:numFmt w:val="bullet"/>
      <w:lvlText w:val="o"/>
      <w:lvlJc w:val="left"/>
      <w:pPr>
        <w:tabs>
          <w:tab w:val="num" w:pos="5760"/>
        </w:tabs>
        <w:ind w:left="5760" w:hanging="360"/>
      </w:pPr>
      <w:rPr>
        <w:rFonts w:ascii="Courier New" w:hAnsi="Courier New"/>
      </w:rPr>
    </w:lvl>
    <w:lvl w:ilvl="8" w:tplc="7ED2A800">
      <w:start w:val="1"/>
      <w:numFmt w:val="bullet"/>
      <w:lvlText w:val=""/>
      <w:lvlJc w:val="left"/>
      <w:pPr>
        <w:tabs>
          <w:tab w:val="num" w:pos="6480"/>
        </w:tabs>
        <w:ind w:left="6480" w:hanging="360"/>
      </w:pPr>
      <w:rPr>
        <w:rFonts w:ascii="Wingdings" w:hAnsi="Wingdings"/>
      </w:rPr>
    </w:lvl>
  </w:abstractNum>
  <w:abstractNum w:abstractNumId="79" w15:restartNumberingAfterBreak="0">
    <w:nsid w:val="08794CF9"/>
    <w:multiLevelType w:val="hybridMultilevel"/>
    <w:tmpl w:val="08794CF9"/>
    <w:lvl w:ilvl="0" w:tplc="4552CEA8">
      <w:start w:val="1"/>
      <w:numFmt w:val="bullet"/>
      <w:lvlText w:val=""/>
      <w:lvlJc w:val="left"/>
      <w:pPr>
        <w:ind w:left="720" w:hanging="360"/>
      </w:pPr>
      <w:rPr>
        <w:rFonts w:ascii="Symbol" w:hAnsi="Symbol"/>
      </w:rPr>
    </w:lvl>
    <w:lvl w:ilvl="1" w:tplc="8F74FAA0">
      <w:start w:val="1"/>
      <w:numFmt w:val="bullet"/>
      <w:lvlText w:val="o"/>
      <w:lvlJc w:val="left"/>
      <w:pPr>
        <w:tabs>
          <w:tab w:val="num" w:pos="1440"/>
        </w:tabs>
        <w:ind w:left="1440" w:hanging="360"/>
      </w:pPr>
      <w:rPr>
        <w:rFonts w:ascii="Courier New" w:hAnsi="Courier New"/>
      </w:rPr>
    </w:lvl>
    <w:lvl w:ilvl="2" w:tplc="85663B50">
      <w:start w:val="1"/>
      <w:numFmt w:val="bullet"/>
      <w:lvlText w:val=""/>
      <w:lvlJc w:val="left"/>
      <w:pPr>
        <w:tabs>
          <w:tab w:val="num" w:pos="2160"/>
        </w:tabs>
        <w:ind w:left="2160" w:hanging="360"/>
      </w:pPr>
      <w:rPr>
        <w:rFonts w:ascii="Wingdings" w:hAnsi="Wingdings"/>
      </w:rPr>
    </w:lvl>
    <w:lvl w:ilvl="3" w:tplc="D16842D6">
      <w:start w:val="1"/>
      <w:numFmt w:val="bullet"/>
      <w:lvlText w:val=""/>
      <w:lvlJc w:val="left"/>
      <w:pPr>
        <w:tabs>
          <w:tab w:val="num" w:pos="2880"/>
        </w:tabs>
        <w:ind w:left="2880" w:hanging="360"/>
      </w:pPr>
      <w:rPr>
        <w:rFonts w:ascii="Symbol" w:hAnsi="Symbol"/>
      </w:rPr>
    </w:lvl>
    <w:lvl w:ilvl="4" w:tplc="91B08B42">
      <w:start w:val="1"/>
      <w:numFmt w:val="bullet"/>
      <w:lvlText w:val="o"/>
      <w:lvlJc w:val="left"/>
      <w:pPr>
        <w:tabs>
          <w:tab w:val="num" w:pos="3600"/>
        </w:tabs>
        <w:ind w:left="3600" w:hanging="360"/>
      </w:pPr>
      <w:rPr>
        <w:rFonts w:ascii="Courier New" w:hAnsi="Courier New"/>
      </w:rPr>
    </w:lvl>
    <w:lvl w:ilvl="5" w:tplc="CE18E3AE">
      <w:start w:val="1"/>
      <w:numFmt w:val="bullet"/>
      <w:lvlText w:val=""/>
      <w:lvlJc w:val="left"/>
      <w:pPr>
        <w:tabs>
          <w:tab w:val="num" w:pos="4320"/>
        </w:tabs>
        <w:ind w:left="4320" w:hanging="360"/>
      </w:pPr>
      <w:rPr>
        <w:rFonts w:ascii="Wingdings" w:hAnsi="Wingdings"/>
      </w:rPr>
    </w:lvl>
    <w:lvl w:ilvl="6" w:tplc="443AC45E">
      <w:start w:val="1"/>
      <w:numFmt w:val="bullet"/>
      <w:lvlText w:val=""/>
      <w:lvlJc w:val="left"/>
      <w:pPr>
        <w:tabs>
          <w:tab w:val="num" w:pos="5040"/>
        </w:tabs>
        <w:ind w:left="5040" w:hanging="360"/>
      </w:pPr>
      <w:rPr>
        <w:rFonts w:ascii="Symbol" w:hAnsi="Symbol"/>
      </w:rPr>
    </w:lvl>
    <w:lvl w:ilvl="7" w:tplc="D6F2AA42">
      <w:start w:val="1"/>
      <w:numFmt w:val="bullet"/>
      <w:lvlText w:val="o"/>
      <w:lvlJc w:val="left"/>
      <w:pPr>
        <w:tabs>
          <w:tab w:val="num" w:pos="5760"/>
        </w:tabs>
        <w:ind w:left="5760" w:hanging="360"/>
      </w:pPr>
      <w:rPr>
        <w:rFonts w:ascii="Courier New" w:hAnsi="Courier New"/>
      </w:rPr>
    </w:lvl>
    <w:lvl w:ilvl="8" w:tplc="3FA4F14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D1"/>
    <w:rsid w:val="000142E3"/>
    <w:rsid w:val="00950CD1"/>
    <w:rsid w:val="00B96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70E9"/>
  <w15:docId w15:val="{6F7E769A-CB95-4EC6-A1A1-1E0F295E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7BCD"/>
  </w:style>
  <w:style w:type="paragraph" w:styleId="Titolo1">
    <w:name w:val="heading 1"/>
    <w:basedOn w:val="Normale"/>
    <w:next w:val="Normale"/>
    <w:link w:val="Titolo1Carattere"/>
    <w:uiPriority w:val="9"/>
    <w:qFormat/>
    <w:rsid w:val="00554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54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103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54F4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554F40"/>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6103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031C"/>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61031C"/>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C9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75F1"/>
    <w:pPr>
      <w:ind w:left="720"/>
      <w:contextualSpacing/>
    </w:pPr>
  </w:style>
  <w:style w:type="paragraph" w:styleId="Intestazione">
    <w:name w:val="header"/>
    <w:basedOn w:val="Normale"/>
    <w:link w:val="IntestazioneCarattere"/>
    <w:uiPriority w:val="99"/>
    <w:unhideWhenUsed/>
    <w:rsid w:val="00753C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3C42"/>
  </w:style>
  <w:style w:type="paragraph" w:styleId="Pidipagina">
    <w:name w:val="footer"/>
    <w:basedOn w:val="Normale"/>
    <w:link w:val="PidipaginaCarattere"/>
    <w:uiPriority w:val="99"/>
    <w:unhideWhenUsed/>
    <w:rsid w:val="00753C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3C42"/>
  </w:style>
  <w:style w:type="paragraph" w:customStyle="1" w:styleId="div">
    <w:name w:val="div"/>
    <w:basedOn w:val="Normale"/>
    <w:pPr>
      <w:jc w:val="center"/>
    </w:pPr>
    <w:rPr>
      <w:rFonts w:ascii="Georgia" w:eastAsia="Georgia" w:hAnsi="Georgia" w:cs="Georgia"/>
      <w:b/>
      <w:bCs/>
      <w:color w:val="2F353B"/>
      <w:sz w:val="48"/>
      <w:szCs w:val="48"/>
    </w:rPr>
  </w:style>
  <w:style w:type="paragraph" w:customStyle="1" w:styleId="p">
    <w:name w:val="p"/>
    <w:basedOn w:val="Normale"/>
    <w:rPr>
      <w:rFonts w:ascii="Georgia" w:eastAsia="Georgia" w:hAnsi="Georgia" w:cs="Georgia"/>
      <w:color w:val="000000"/>
      <w:sz w:val="18"/>
      <w:szCs w:val="18"/>
    </w:rPr>
  </w:style>
  <w:style w:type="paragraph" w:customStyle="1" w:styleId="div0">
    <w:name w:val="div_0"/>
    <w:basedOn w:val="Normale"/>
    <w:rPr>
      <w:rFonts w:ascii="Georgia" w:eastAsia="Georgia" w:hAnsi="Georgia" w:cs="Georgia"/>
      <w:b/>
      <w:bCs/>
      <w:caps/>
      <w:color w:val="2F353B"/>
      <w:sz w:val="20"/>
      <w:szCs w:val="20"/>
    </w:rPr>
  </w:style>
  <w:style w:type="paragraph" w:customStyle="1" w:styleId="div1">
    <w:name w:val="div_1"/>
    <w:basedOn w:val="Normale"/>
    <w:rPr>
      <w:rFonts w:ascii="Georgia" w:eastAsia="Georgia" w:hAnsi="Georgia" w:cs="Georgia"/>
      <w:b/>
      <w:bCs/>
      <w:color w:val="2F353B"/>
      <w:sz w:val="20"/>
      <w:szCs w:val="20"/>
    </w:rPr>
  </w:style>
  <w:style w:type="paragraph" w:customStyle="1" w:styleId="div2">
    <w:name w:val="div_2"/>
    <w:basedOn w:val="Normale"/>
    <w:rPr>
      <w:rFonts w:ascii="Georgia" w:eastAsia="Georgia" w:hAnsi="Georgia" w:cs="Georgia"/>
      <w:color w:val="000000"/>
      <w:sz w:val="18"/>
      <w:szCs w:val="18"/>
    </w:rPr>
  </w:style>
  <w:style w:type="paragraph" w:customStyle="1" w:styleId="div3">
    <w:name w:val="div_3"/>
    <w:basedOn w:val="Normale"/>
    <w:rPr>
      <w:rFonts w:ascii="Georgia" w:eastAsia="Georgia" w:hAnsi="Georgia" w:cs="Georgia"/>
      <w:b/>
      <w:bCs/>
      <w:color w:val="E43A45"/>
      <w:sz w:val="20"/>
      <w:szCs w:val="20"/>
    </w:rPr>
  </w:style>
  <w:style w:type="paragraph" w:styleId="Sommario1">
    <w:name w:val="toc 1"/>
    <w:basedOn w:val="Normale"/>
    <w:next w:val="Normale"/>
    <w:autoRedefine/>
    <w:rsid w:val="00805BCE"/>
  </w:style>
  <w:style w:type="character" w:styleId="Collegamentoipertestuale">
    <w:name w:val="Hyperlink"/>
    <w:basedOn w:val="Carpredefinitoparagrafo"/>
    <w:rsid w:val="00EF7B96"/>
    <w:rPr>
      <w:color w:val="0000FF"/>
      <w:u w:val="single"/>
    </w:rPr>
  </w:style>
  <w:style w:type="paragraph" w:styleId="Sommario2">
    <w:name w:val="toc 2"/>
    <w:basedOn w:val="Normale"/>
    <w:next w:val="Normale"/>
    <w:autoRedefine/>
    <w:rsid w:val="00805B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vemilia.it/chi-siamo/carta-serviz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vemilia.it/cosa-facciamo/con-le-associazioni/trasparenza-spazio-web-a-disposizio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svemilia.it/chi-siamo/carta-serviz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vemilia.it/chi-siamo/carta-servizi/"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4D7E-9391-4889-9C01-57A789BF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35510</Words>
  <Characters>202408</Characters>
  <Application>Microsoft Office Word</Application>
  <DocSecurity>0</DocSecurity>
  <Lines>1686</Lines>
  <Paragraphs>474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Claudia Favara</cp:lastModifiedBy>
  <cp:revision>2</cp:revision>
  <dcterms:created xsi:type="dcterms:W3CDTF">2023-11-21T11:31:00Z</dcterms:created>
  <dcterms:modified xsi:type="dcterms:W3CDTF">2023-11-21T11:31:00Z</dcterms:modified>
</cp:coreProperties>
</file>