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BF7C" w14:textId="77777777" w:rsidR="009D7454" w:rsidRDefault="00852140">
      <w:pPr>
        <w:pStyle w:val="NormaleWeb"/>
        <w:spacing w:before="280" w:beforeAutospacing="0" w:after="0" w:line="360" w:lineRule="auto"/>
        <w:jc w:val="center"/>
        <w:rPr>
          <w:rFonts w:ascii="Georgia" w:hAnsi="Georgia"/>
          <w:b/>
          <w:bCs/>
          <w:sz w:val="22"/>
          <w:szCs w:val="22"/>
        </w:rPr>
      </w:pPr>
      <w:r>
        <w:rPr>
          <w:rFonts w:ascii="Georgia" w:hAnsi="Georgia"/>
          <w:b/>
          <w:bCs/>
          <w:position w:val="16"/>
          <w:sz w:val="22"/>
          <w:szCs w:val="22"/>
        </w:rPr>
        <w:t>ALLEGATO A</w:t>
      </w:r>
    </w:p>
    <w:p w14:paraId="01FFBF7D" w14:textId="77777777" w:rsidR="009D7454" w:rsidRDefault="009D7454">
      <w:pPr>
        <w:pStyle w:val="NormaleWeb"/>
        <w:spacing w:before="280" w:beforeAutospacing="0" w:after="0" w:line="360" w:lineRule="auto"/>
        <w:jc w:val="center"/>
        <w:rPr>
          <w:rFonts w:ascii="Georgia" w:hAnsi="Georgia"/>
          <w:b/>
          <w:bCs/>
          <w:sz w:val="22"/>
          <w:szCs w:val="22"/>
        </w:rPr>
      </w:pPr>
    </w:p>
    <w:p w14:paraId="01FFBF7E" w14:textId="77777777" w:rsidR="009D7454" w:rsidRDefault="00852140">
      <w:pPr>
        <w:pStyle w:val="NormaleWeb"/>
        <w:spacing w:before="280" w:beforeAutospacing="0" w:after="0" w:line="360" w:lineRule="auto"/>
        <w:jc w:val="center"/>
        <w:rPr>
          <w:rFonts w:ascii="Georgia" w:hAnsi="Georgia"/>
          <w:sz w:val="22"/>
        </w:rPr>
      </w:pPr>
      <w:r>
        <w:rPr>
          <w:rFonts w:ascii="Georgia" w:hAnsi="Georgia"/>
          <w:b/>
          <w:bCs/>
          <w:sz w:val="22"/>
          <w:szCs w:val="22"/>
        </w:rPr>
        <w:t>STATUTO</w:t>
      </w:r>
    </w:p>
    <w:p w14:paraId="01FFBF7F" w14:textId="77777777" w:rsidR="009D7454" w:rsidRDefault="00852140">
      <w:pPr>
        <w:pStyle w:val="NormaleWeb"/>
        <w:spacing w:before="280" w:beforeAutospacing="0" w:after="0" w:line="360" w:lineRule="auto"/>
        <w:jc w:val="center"/>
        <w:rPr>
          <w:rFonts w:ascii="Georgia" w:hAnsi="Georgia"/>
          <w:sz w:val="22"/>
        </w:rPr>
      </w:pPr>
      <w:r>
        <w:rPr>
          <w:rFonts w:ascii="Georgia" w:hAnsi="Georgia"/>
          <w:b/>
          <w:bCs/>
          <w:sz w:val="22"/>
          <w:szCs w:val="22"/>
        </w:rPr>
        <w:t>dell’Organizzazione di Volontariato</w:t>
      </w:r>
    </w:p>
    <w:p w14:paraId="01FFBF80" w14:textId="77777777" w:rsidR="009D7454" w:rsidRDefault="00852140">
      <w:pPr>
        <w:pStyle w:val="NormaleWeb"/>
        <w:spacing w:before="280" w:beforeAutospacing="0" w:after="0" w:line="360" w:lineRule="auto"/>
        <w:jc w:val="center"/>
        <w:rPr>
          <w:rFonts w:ascii="Georgia" w:hAnsi="Georgia"/>
          <w:sz w:val="22"/>
        </w:rPr>
      </w:pPr>
      <w:r>
        <w:rPr>
          <w:rFonts w:ascii="Georgia" w:hAnsi="Georgia"/>
          <w:sz w:val="22"/>
        </w:rPr>
        <w:t>“</w:t>
      </w:r>
      <w:r>
        <w:rPr>
          <w:rFonts w:ascii="Georgia" w:hAnsi="Georgia"/>
          <w:b/>
          <w:bCs/>
          <w:sz w:val="22"/>
          <w:szCs w:val="22"/>
        </w:rPr>
        <w:t>__________________________________ -ODV”</w:t>
      </w:r>
    </w:p>
    <w:p w14:paraId="01FFBF81" w14:textId="77777777" w:rsidR="009D7454" w:rsidRDefault="009D7454">
      <w:pPr>
        <w:spacing w:line="360" w:lineRule="auto"/>
        <w:jc w:val="center"/>
        <w:rPr>
          <w:rFonts w:ascii="Georgia" w:hAnsi="Georgia" w:cs="Tahoma"/>
          <w:b/>
        </w:rPr>
      </w:pPr>
    </w:p>
    <w:p w14:paraId="01FFBF82" w14:textId="77777777" w:rsidR="009D7454" w:rsidRDefault="00852140">
      <w:pPr>
        <w:pStyle w:val="Titolo2"/>
        <w:spacing w:line="360" w:lineRule="auto"/>
      </w:pPr>
      <w:r>
        <w:t>Art. 1 - Costituzione, denominazione e sede</w:t>
      </w:r>
    </w:p>
    <w:p w14:paraId="01FFBF83" w14:textId="77777777" w:rsidR="009D7454" w:rsidRDefault="00852140">
      <w:pPr>
        <w:pStyle w:val="NormaleWeb"/>
        <w:keepNext/>
        <w:spacing w:before="280" w:beforeAutospacing="0" w:after="0" w:line="360" w:lineRule="auto"/>
        <w:jc w:val="both"/>
      </w:pPr>
      <w:r>
        <w:rPr>
          <w:rStyle w:val="Carpredefinitoparagrafo1"/>
          <w:rFonts w:ascii="Georgia" w:hAnsi="Georgia" w:cs="Georgia"/>
          <w:sz w:val="22"/>
          <w:szCs w:val="22"/>
        </w:rPr>
        <w:t xml:space="preserve">È costituita, </w:t>
      </w:r>
      <w:r>
        <w:rPr>
          <w:rFonts w:ascii="Georgia" w:hAnsi="Georgia"/>
          <w:sz w:val="22"/>
        </w:rPr>
        <w:t>ai sensi del Codice Civile</w:t>
      </w:r>
      <w:r>
        <w:rPr>
          <w:rStyle w:val="Carpredefinitoparagrafo1"/>
          <w:rFonts w:ascii="Georgia" w:hAnsi="Georgia" w:cs="Georgia"/>
          <w:sz w:val="22"/>
          <w:szCs w:val="22"/>
        </w:rPr>
        <w:t>, del D.Lgs. 3 luglio 2017 n. 117 e successive modificazioni ed integrazioni</w:t>
      </w:r>
      <w:r>
        <w:rPr>
          <w:rStyle w:val="Carpredefinitoparagrafo1"/>
          <w:rFonts w:ascii="Georgia" w:hAnsi="Georgia" w:cs="Tahoma"/>
          <w:sz w:val="22"/>
        </w:rPr>
        <w:t xml:space="preserve">, </w:t>
      </w:r>
      <w:r>
        <w:rPr>
          <w:rFonts w:ascii="Georgia" w:hAnsi="Georgia"/>
          <w:sz w:val="22"/>
        </w:rPr>
        <w:t xml:space="preserve">una Organizzazione di Volontariato, senza fini di lucro, denominata: </w:t>
      </w:r>
      <w:r>
        <w:rPr>
          <w:rFonts w:ascii="Georgia" w:hAnsi="Georgia" w:cs="Tahoma"/>
          <w:b/>
          <w:bCs/>
          <w:sz w:val="22"/>
        </w:rPr>
        <w:t>“_____________________________________-”</w:t>
      </w:r>
      <w:r>
        <w:rPr>
          <w:rFonts w:ascii="Georgia" w:hAnsi="Georgia" w:cs="Tahoma"/>
          <w:sz w:val="22"/>
        </w:rPr>
        <w:t>, con sede legale nel Comune di _______________________________</w:t>
      </w:r>
      <w:r>
        <w:rPr>
          <w:rFonts w:ascii="Georgia" w:hAnsi="Georgia"/>
          <w:sz w:val="22"/>
          <w:szCs w:val="22"/>
        </w:rPr>
        <w:t>.</w:t>
      </w:r>
    </w:p>
    <w:p w14:paraId="01FFBF84" w14:textId="77777777" w:rsidR="009D7454" w:rsidRDefault="00852140">
      <w:pPr>
        <w:pStyle w:val="Corpotesto"/>
        <w:spacing w:before="280" w:line="360" w:lineRule="auto"/>
      </w:pPr>
      <w:r>
        <w:rPr>
          <w:rFonts w:ascii="Georgia" w:hAnsi="Georgia"/>
          <w:color w:val="000000"/>
          <w:sz w:val="22"/>
          <w:szCs w:val="22"/>
        </w:rPr>
        <w:t>La denominazione dell’Associazione sarà integrata con la locuzione “Organizzazione di Volontariato -OdV”</w:t>
      </w:r>
      <w:r>
        <w:rPr>
          <w:rFonts w:ascii="Georgia" w:hAnsi="Georgia"/>
          <w:b/>
          <w:color w:val="000000"/>
          <w:sz w:val="22"/>
          <w:szCs w:val="22"/>
        </w:rPr>
        <w:t>,</w:t>
      </w:r>
      <w:r>
        <w:rPr>
          <w:rFonts w:ascii="Georgia" w:hAnsi="Georgia"/>
          <w:color w:val="000000"/>
          <w:sz w:val="22"/>
          <w:szCs w:val="22"/>
        </w:rPr>
        <w:t>contestualmente all’iscrizione della stessa Associazione nel Registro Unico Nazionale del Terzo Settore (RUNTS). Contestualmente alla predetta iscrizione l’Associazione assume automaticamente la seguente denominazione: “______________________Organizzazione di Volontariato”, in sigla “_______________OdV”.</w:t>
      </w:r>
    </w:p>
    <w:p w14:paraId="01FFBF85" w14:textId="77777777" w:rsidR="009D7454" w:rsidRDefault="00852140">
      <w:pPr>
        <w:pStyle w:val="Corpotesto"/>
        <w:spacing w:before="280" w:line="360" w:lineRule="auto"/>
        <w:rPr>
          <w:rFonts w:ascii="Georgia" w:hAnsi="Georgia"/>
          <w:color w:val="000000"/>
        </w:rPr>
      </w:pPr>
      <w:r>
        <w:rPr>
          <w:rFonts w:ascii="Georgia" w:hAnsi="Georgia"/>
          <w:color w:val="000000"/>
          <w:sz w:val="22"/>
        </w:rPr>
        <w:t>La nuova denominazione non comporta modifica statutaria e verrà comunicata dal Consiglio Direttivo a tutti gli uffici interessati.</w:t>
      </w:r>
    </w:p>
    <w:p w14:paraId="01FFBF86" w14:textId="77777777" w:rsidR="009D7454" w:rsidRDefault="009D7454">
      <w:pPr>
        <w:pStyle w:val="NormaleWeb"/>
        <w:spacing w:before="280" w:beforeAutospacing="0" w:after="0" w:line="360" w:lineRule="auto"/>
        <w:jc w:val="both"/>
        <w:rPr>
          <w:rFonts w:ascii="Georgia" w:hAnsi="Georgia"/>
          <w:sz w:val="22"/>
          <w:szCs w:val="22"/>
        </w:rPr>
      </w:pPr>
    </w:p>
    <w:p w14:paraId="01FFBF87" w14:textId="77777777" w:rsidR="009D7454" w:rsidRDefault="00852140">
      <w:pPr>
        <w:pStyle w:val="NormaleWeb"/>
        <w:spacing w:before="280" w:beforeAutospacing="0" w:after="0" w:line="360" w:lineRule="auto"/>
        <w:jc w:val="both"/>
        <w:rPr>
          <w:sz w:val="22"/>
        </w:rPr>
      </w:pPr>
      <w:r>
        <w:rPr>
          <w:rFonts w:ascii="Georgia" w:hAnsi="Georgia"/>
          <w:color w:val="000000"/>
          <w:sz w:val="22"/>
          <w:szCs w:val="22"/>
        </w:rPr>
        <w:t>L’eventuale trasferimento della sede sociale nell’ambito del medesimo Comune non comporta modifica statutaria e potrà essere deciso con delibera dell’Assemblea ordinaria</w:t>
      </w:r>
      <w:r>
        <w:rPr>
          <w:rFonts w:ascii="Georgia" w:hAnsi="Georgia"/>
          <w:b/>
          <w:bCs/>
          <w:color w:val="000000"/>
          <w:sz w:val="22"/>
          <w:szCs w:val="22"/>
        </w:rPr>
        <w:t>.</w:t>
      </w:r>
    </w:p>
    <w:p w14:paraId="01FFBF88" w14:textId="77777777" w:rsidR="009D7454" w:rsidRDefault="00852140">
      <w:pPr>
        <w:pStyle w:val="NormaleWeb"/>
        <w:spacing w:before="280" w:beforeAutospacing="0" w:after="0" w:line="360" w:lineRule="auto"/>
        <w:jc w:val="both"/>
        <w:rPr>
          <w:sz w:val="22"/>
        </w:rPr>
      </w:pPr>
      <w:r>
        <w:rPr>
          <w:rFonts w:ascii="Georgia" w:hAnsi="Georgia"/>
          <w:color w:val="000000"/>
          <w:sz w:val="22"/>
          <w:szCs w:val="22"/>
        </w:rPr>
        <w:t>La durata dell’Associazione è illimitata.</w:t>
      </w:r>
    </w:p>
    <w:p w14:paraId="01FFBF89" w14:textId="77777777" w:rsidR="009D7454" w:rsidRDefault="009D7454">
      <w:pPr>
        <w:pStyle w:val="Intestazione"/>
        <w:tabs>
          <w:tab w:val="clear" w:pos="4819"/>
          <w:tab w:val="clear" w:pos="9638"/>
        </w:tabs>
        <w:rPr>
          <w:rFonts w:ascii="Georgia" w:hAnsi="Georgia" w:cs="Tahoma"/>
        </w:rPr>
      </w:pPr>
    </w:p>
    <w:p w14:paraId="01FFBF8A" w14:textId="77777777" w:rsidR="009D7454" w:rsidRDefault="00852140">
      <w:pPr>
        <w:pStyle w:val="Titolo11"/>
        <w:widowControl/>
        <w:numPr>
          <w:ilvl w:val="0"/>
          <w:numId w:val="1"/>
        </w:numPr>
        <w:tabs>
          <w:tab w:val="left" w:pos="0"/>
        </w:tabs>
        <w:spacing w:line="360" w:lineRule="auto"/>
        <w:jc w:val="center"/>
        <w:textAlignment w:val="auto"/>
        <w:rPr>
          <w:rStyle w:val="Carpredefinitoparagrafo1"/>
          <w:rFonts w:ascii="Georgia" w:hAnsi="Georgia" w:cs="Tahoma"/>
          <w:bCs/>
          <w:i/>
          <w:sz w:val="22"/>
          <w:szCs w:val="22"/>
          <w:u w:val="single"/>
        </w:rPr>
      </w:pPr>
      <w:r>
        <w:rPr>
          <w:rStyle w:val="Carpredefinitoparagrafo1"/>
          <w:rFonts w:ascii="Georgia" w:hAnsi="Georgia" w:cs="Tahoma"/>
          <w:bCs/>
          <w:i/>
          <w:caps/>
          <w:sz w:val="22"/>
          <w:szCs w:val="22"/>
          <w:u w:val="single"/>
        </w:rPr>
        <w:t xml:space="preserve">Art. 2 - </w:t>
      </w:r>
      <w:r>
        <w:rPr>
          <w:rStyle w:val="Carpredefinitoparagrafo1"/>
          <w:rFonts w:ascii="Georgia" w:hAnsi="Georgia" w:cs="Tahoma"/>
          <w:bCs/>
          <w:i/>
          <w:sz w:val="22"/>
          <w:szCs w:val="22"/>
          <w:u w:val="single"/>
        </w:rPr>
        <w:t>Scopi e attività</w:t>
      </w:r>
    </w:p>
    <w:p w14:paraId="01FFBF8B" w14:textId="77777777" w:rsidR="009D7454" w:rsidRDefault="00852140">
      <w:pPr>
        <w:pStyle w:val="Corpotesto"/>
        <w:spacing w:line="360" w:lineRule="auto"/>
        <w:rPr>
          <w:rFonts w:ascii="Georgia" w:eastAsia="SimSun" w:hAnsi="Georgia" w:cs="Tahoma"/>
          <w:i/>
          <w:iCs/>
          <w:color w:val="FF0000"/>
          <w:sz w:val="22"/>
          <w:szCs w:val="22"/>
          <w:highlight w:val="yellow"/>
          <w:lang w:val="it-IT" w:eastAsia="hi-IN" w:bidi="hi-IN"/>
        </w:rPr>
      </w:pPr>
      <w:r>
        <w:rPr>
          <w:rFonts w:ascii="Georgia" w:hAnsi="Georgia" w:cs="Tahoma"/>
          <w:sz w:val="22"/>
          <w:szCs w:val="22"/>
        </w:rPr>
        <w:t>L’Associazione</w:t>
      </w:r>
      <w:r>
        <w:rPr>
          <w:rFonts w:ascii="Georgia" w:hAnsi="Georgia" w:cs="Tahoma"/>
          <w:sz w:val="22"/>
          <w:szCs w:val="22"/>
          <w:lang w:val="it-IT"/>
        </w:rPr>
        <w:t xml:space="preserve"> </w:t>
      </w:r>
      <w:r>
        <w:rPr>
          <w:rFonts w:ascii="Georgia" w:hAnsi="Georgia" w:cs="Tahoma"/>
          <w:sz w:val="22"/>
          <w:szCs w:val="22"/>
        </w:rPr>
        <w:t xml:space="preserve">non ha scopo di lucro e </w:t>
      </w:r>
      <w:r>
        <w:rPr>
          <w:rStyle w:val="Carpredefinitoparagrafo1"/>
          <w:rFonts w:ascii="Georgia" w:hAnsi="Georgia" w:cs="Tahoma"/>
          <w:sz w:val="22"/>
          <w:szCs w:val="22"/>
        </w:rPr>
        <w:t xml:space="preserve">persegue finalità civiche, solidaristiche e di utilità sociale attraverso lo svolgimento continuato di attività di interesse generale </w:t>
      </w:r>
      <w:r>
        <w:rPr>
          <w:rFonts w:ascii="Georgia" w:hAnsi="Georgia" w:cs="Tahoma"/>
          <w:sz w:val="22"/>
          <w:szCs w:val="22"/>
        </w:rPr>
        <w:t>ai sensi dell’</w:t>
      </w:r>
      <w:r>
        <w:rPr>
          <w:rFonts w:ascii="Georgia" w:hAnsi="Georgia" w:cs="Tahoma"/>
          <w:sz w:val="22"/>
          <w:szCs w:val="22"/>
          <w:lang w:val="it-IT"/>
        </w:rPr>
        <w:t>a</w:t>
      </w:r>
      <w:r>
        <w:rPr>
          <w:rFonts w:ascii="Georgia" w:hAnsi="Georgia" w:cs="Tahoma"/>
          <w:sz w:val="22"/>
          <w:szCs w:val="22"/>
        </w:rPr>
        <w:t>rt. 5 del D.Lgs. 3 luglio 2017 n. 117 e successive modificazioni e</w:t>
      </w:r>
      <w:r>
        <w:rPr>
          <w:rFonts w:ascii="Georgia" w:hAnsi="Georgia" w:cs="Tahoma"/>
          <w:sz w:val="22"/>
          <w:szCs w:val="22"/>
          <w:lang w:val="it-IT"/>
        </w:rPr>
        <w:t>d</w:t>
      </w:r>
      <w:r>
        <w:rPr>
          <w:rFonts w:ascii="Georgia" w:hAnsi="Georgia" w:cs="Tahoma"/>
          <w:sz w:val="22"/>
          <w:szCs w:val="22"/>
        </w:rPr>
        <w:t xml:space="preserve"> integrazioni, avvalendosi in modo</w:t>
      </w:r>
      <w:r>
        <w:rPr>
          <w:rFonts w:ascii="Georgia" w:hAnsi="Georgia" w:cs="Tahoma"/>
          <w:i/>
          <w:sz w:val="22"/>
          <w:szCs w:val="22"/>
        </w:rPr>
        <w:t xml:space="preserve"> prevalente</w:t>
      </w:r>
      <w:r>
        <w:rPr>
          <w:rFonts w:ascii="Georgia" w:hAnsi="Georgia" w:cs="Tahoma"/>
          <w:sz w:val="22"/>
          <w:szCs w:val="22"/>
        </w:rPr>
        <w:t xml:space="preserve"> delle prestazioni dei</w:t>
      </w:r>
      <w:r>
        <w:rPr>
          <w:rFonts w:ascii="Georgia" w:hAnsi="Georgia" w:cs="Tahoma"/>
          <w:i/>
          <w:sz w:val="22"/>
          <w:szCs w:val="22"/>
        </w:rPr>
        <w:t xml:space="preserve"> </w:t>
      </w:r>
      <w:r>
        <w:rPr>
          <w:rFonts w:ascii="Georgia" w:hAnsi="Georgia" w:cs="Tahoma"/>
          <w:sz w:val="22"/>
          <w:szCs w:val="22"/>
        </w:rPr>
        <w:t>volontari associati</w:t>
      </w:r>
      <w:r>
        <w:rPr>
          <w:rFonts w:ascii="Georgia" w:hAnsi="Georgia" w:cs="Tahoma"/>
          <w:sz w:val="22"/>
          <w:szCs w:val="22"/>
          <w:lang w:val="it-IT"/>
        </w:rPr>
        <w:t xml:space="preserve"> finalizzate</w:t>
      </w:r>
      <w:r>
        <w:rPr>
          <w:rFonts w:ascii="Georgia" w:hAnsi="Georgia" w:cs="Tahoma"/>
          <w:i/>
          <w:sz w:val="22"/>
          <w:szCs w:val="22"/>
          <w:lang w:val="it-IT"/>
        </w:rPr>
        <w:t xml:space="preserve"> </w:t>
      </w:r>
      <w:r>
        <w:rPr>
          <w:rStyle w:val="Carpredefinitoparagrafo1"/>
          <w:rFonts w:ascii="Georgia" w:hAnsi="Georgia" w:cs="Tahoma"/>
          <w:sz w:val="22"/>
          <w:szCs w:val="22"/>
        </w:rPr>
        <w:t xml:space="preserve"> a</w:t>
      </w:r>
      <w:r>
        <w:rPr>
          <w:rFonts w:ascii="Georgia" w:hAnsi="Georgia" w:cs="Tahoma"/>
          <w:sz w:val="22"/>
          <w:szCs w:val="22"/>
        </w:rPr>
        <w:t>:</w:t>
      </w:r>
      <w:r>
        <w:rPr>
          <w:rFonts w:ascii="Georgia" w:hAnsi="Georgia" w:cs="Tahoma"/>
          <w:sz w:val="22"/>
          <w:szCs w:val="22"/>
          <w:lang w:val="it-IT"/>
        </w:rPr>
        <w:t xml:space="preserve"> </w:t>
      </w:r>
      <w:r>
        <w:rPr>
          <w:rFonts w:ascii="Georgia" w:eastAsia="SimSun" w:hAnsi="Georgia" w:cs="Tahoma"/>
          <w:i/>
          <w:iCs/>
          <w:color w:val="FF0000"/>
          <w:sz w:val="22"/>
          <w:szCs w:val="22"/>
          <w:shd w:val="clear" w:color="auto" w:fill="FFFF00"/>
          <w:lang w:eastAsia="hi-IN" w:bidi="hi-IN"/>
        </w:rPr>
        <w:t>(NOTA: vedi Art. 5 D.L.gs 117/2017</w:t>
      </w:r>
      <w:r>
        <w:rPr>
          <w:rFonts w:ascii="Georgia" w:eastAsia="SimSun" w:hAnsi="Georgia" w:cs="Tahoma"/>
          <w:i/>
          <w:iCs/>
          <w:color w:val="FF0000"/>
          <w:sz w:val="22"/>
          <w:szCs w:val="22"/>
          <w:shd w:val="clear" w:color="auto" w:fill="FFFF00"/>
          <w:lang w:val="it-IT" w:eastAsia="hi-IN" w:bidi="hi-IN"/>
        </w:rPr>
        <w:t xml:space="preserve"> </w:t>
      </w:r>
      <w:r>
        <w:rPr>
          <w:rFonts w:ascii="Georgia" w:eastAsia="SimSun" w:hAnsi="Georgia" w:cs="Tahoma"/>
          <w:i/>
          <w:iCs/>
          <w:color w:val="FF0000"/>
          <w:sz w:val="22"/>
          <w:szCs w:val="22"/>
          <w:shd w:val="clear" w:color="auto" w:fill="FFFF00"/>
          <w:lang w:eastAsia="hi-IN" w:bidi="hi-IN"/>
        </w:rPr>
        <w:t>e</w:t>
      </w:r>
      <w:r>
        <w:rPr>
          <w:rFonts w:ascii="Georgia" w:eastAsia="SimSun" w:hAnsi="Georgia" w:cs="Tahoma"/>
          <w:i/>
          <w:iCs/>
          <w:color w:val="FF0000"/>
          <w:sz w:val="22"/>
          <w:szCs w:val="22"/>
          <w:shd w:val="clear" w:color="auto" w:fill="FFFF00"/>
          <w:lang w:val="it-IT" w:eastAsia="hi-IN" w:bidi="hi-IN"/>
        </w:rPr>
        <w:t xml:space="preserve"> </w:t>
      </w:r>
      <w:r>
        <w:rPr>
          <w:rFonts w:ascii="Georgia" w:eastAsia="SimSun" w:hAnsi="Georgia" w:cs="Tahoma"/>
          <w:i/>
          <w:iCs/>
          <w:color w:val="FF0000"/>
          <w:sz w:val="22"/>
          <w:szCs w:val="22"/>
          <w:shd w:val="clear" w:color="auto" w:fill="FFFF00"/>
          <w:lang w:eastAsia="hi-IN" w:bidi="hi-IN"/>
        </w:rPr>
        <w:t>A</w:t>
      </w:r>
      <w:r>
        <w:rPr>
          <w:rFonts w:ascii="Georgia" w:eastAsia="SimSun" w:hAnsi="Georgia" w:cs="Tahoma"/>
          <w:i/>
          <w:iCs/>
          <w:color w:val="FF0000"/>
          <w:sz w:val="22"/>
          <w:szCs w:val="22"/>
          <w:shd w:val="clear" w:color="auto" w:fill="FFFF00"/>
          <w:lang w:val="it-IT" w:eastAsia="hi-IN" w:bidi="hi-IN"/>
        </w:rPr>
        <w:t>r</w:t>
      </w:r>
      <w:r>
        <w:rPr>
          <w:rFonts w:ascii="Georgia" w:eastAsia="SimSun" w:hAnsi="Georgia" w:cs="Tahoma"/>
          <w:i/>
          <w:iCs/>
          <w:color w:val="FF0000"/>
          <w:sz w:val="22"/>
          <w:szCs w:val="22"/>
          <w:shd w:val="clear" w:color="auto" w:fill="FFFF00"/>
          <w:lang w:eastAsia="hi-IN" w:bidi="hi-IN"/>
        </w:rPr>
        <w:t>t</w:t>
      </w:r>
      <w:r>
        <w:rPr>
          <w:rFonts w:ascii="Georgia" w:eastAsia="SimSun" w:hAnsi="Georgia" w:cs="Tahoma"/>
          <w:i/>
          <w:iCs/>
          <w:color w:val="FF0000"/>
          <w:sz w:val="22"/>
          <w:szCs w:val="22"/>
          <w:shd w:val="clear" w:color="auto" w:fill="FFFF00"/>
          <w:lang w:val="it-IT" w:eastAsia="hi-IN" w:bidi="hi-IN"/>
        </w:rPr>
        <w:t xml:space="preserve"> </w:t>
      </w:r>
      <w:r>
        <w:rPr>
          <w:rFonts w:ascii="Georgia" w:eastAsia="SimSun" w:hAnsi="Georgia" w:cs="Tahoma"/>
          <w:i/>
          <w:iCs/>
          <w:color w:val="FF0000"/>
          <w:sz w:val="22"/>
          <w:szCs w:val="22"/>
          <w:shd w:val="clear" w:color="auto" w:fill="FFFF00"/>
          <w:lang w:eastAsia="hi-IN" w:bidi="hi-IN"/>
        </w:rPr>
        <w:t>.2</w:t>
      </w:r>
      <w:r>
        <w:rPr>
          <w:rFonts w:ascii="Georgia" w:eastAsia="SimSun" w:hAnsi="Georgia" w:cs="Tahoma"/>
          <w:i/>
          <w:iCs/>
          <w:color w:val="FF0000"/>
          <w:sz w:val="22"/>
          <w:szCs w:val="22"/>
          <w:shd w:val="clear" w:color="auto" w:fill="FFFF00"/>
          <w:lang w:val="it-IT" w:eastAsia="hi-IN" w:bidi="hi-IN"/>
        </w:rPr>
        <w:t xml:space="preserve"> </w:t>
      </w:r>
      <w:r>
        <w:rPr>
          <w:rFonts w:ascii="Georgia" w:eastAsia="SimSun" w:hAnsi="Georgia" w:cs="Tahoma"/>
          <w:i/>
          <w:iCs/>
          <w:color w:val="FF0000"/>
          <w:sz w:val="22"/>
          <w:szCs w:val="22"/>
          <w:shd w:val="clear" w:color="auto" w:fill="FFFF00"/>
          <w:lang w:eastAsia="hi-IN" w:bidi="hi-IN"/>
        </w:rPr>
        <w:t>D.Lgs.</w:t>
      </w:r>
      <w:r>
        <w:rPr>
          <w:rFonts w:ascii="Georgia" w:eastAsia="SimSun" w:hAnsi="Georgia" w:cs="Tahoma"/>
          <w:i/>
          <w:iCs/>
          <w:color w:val="FF0000"/>
          <w:sz w:val="22"/>
          <w:szCs w:val="22"/>
          <w:shd w:val="clear" w:color="auto" w:fill="FFFF00"/>
          <w:lang w:val="it-IT" w:eastAsia="hi-IN" w:bidi="hi-IN"/>
        </w:rPr>
        <w:t xml:space="preserve"> 105/2018)</w:t>
      </w:r>
    </w:p>
    <w:p w14:paraId="01FFBF8C" w14:textId="77777777" w:rsidR="009D7454" w:rsidRDefault="00852140">
      <w:pPr>
        <w:pStyle w:val="Corpotesto"/>
        <w:spacing w:line="280" w:lineRule="exact"/>
        <w:rPr>
          <w:rFonts w:ascii="Georgia" w:hAnsi="Georgia" w:cs="Tahoma"/>
          <w:sz w:val="22"/>
          <w:szCs w:val="22"/>
        </w:rPr>
      </w:pPr>
      <w:r>
        <w:rPr>
          <w:rFonts w:ascii="Georgia" w:hAnsi="Georgia" w:cs="Tahoma"/>
          <w:sz w:val="22"/>
          <w:szCs w:val="22"/>
        </w:rPr>
        <w:t>_______________________________________________________________________________________________________________________________________________________________________________________________________________________ .</w:t>
      </w:r>
    </w:p>
    <w:p w14:paraId="01FFBF8D" w14:textId="77777777" w:rsidR="009D7454" w:rsidRDefault="009D7454">
      <w:pPr>
        <w:pStyle w:val="Corpotesto"/>
        <w:spacing w:line="280" w:lineRule="exact"/>
        <w:rPr>
          <w:rFonts w:ascii="Georgia" w:hAnsi="Georgia" w:cs="Tahoma"/>
          <w:sz w:val="22"/>
          <w:szCs w:val="22"/>
        </w:rPr>
      </w:pPr>
    </w:p>
    <w:p w14:paraId="01FFBF8E" w14:textId="77777777" w:rsidR="009D7454" w:rsidRDefault="00852140">
      <w:pPr>
        <w:pStyle w:val="Corpotesto"/>
        <w:spacing w:line="360" w:lineRule="auto"/>
        <w:rPr>
          <w:rFonts w:ascii="Georgia" w:hAnsi="Georgia" w:cs="Tahoma"/>
          <w:sz w:val="22"/>
          <w:szCs w:val="22"/>
        </w:rPr>
      </w:pPr>
      <w:r>
        <w:rPr>
          <w:rFonts w:ascii="Georgia" w:hAnsi="Georgia" w:cs="Tahoma"/>
          <w:sz w:val="22"/>
          <w:szCs w:val="22"/>
        </w:rPr>
        <w:lastRenderedPageBreak/>
        <w:t>In particolare, per la realizzazione dello scopo prefisso e nell'intento di agire in favore di tutta la collettività, l'Associazione si propone di:</w:t>
      </w:r>
    </w:p>
    <w:p w14:paraId="01FFBF8F" w14:textId="77777777" w:rsidR="009D7454" w:rsidRDefault="00852140">
      <w:pPr>
        <w:pStyle w:val="Corpotesto"/>
        <w:numPr>
          <w:ilvl w:val="0"/>
          <w:numId w:val="2"/>
        </w:numPr>
        <w:suppressAutoHyphens/>
        <w:spacing w:line="360" w:lineRule="auto"/>
        <w:ind w:hanging="1080"/>
        <w:rPr>
          <w:rStyle w:val="Carpredefinitoparagrafo1"/>
          <w:rFonts w:ascii="Georgia" w:hAnsi="Georgia" w:cs="Tahoma"/>
          <w:iCs/>
          <w:sz w:val="22"/>
          <w:szCs w:val="22"/>
        </w:rPr>
      </w:pPr>
      <w:r>
        <w:rPr>
          <w:rStyle w:val="Carpredefinitoparagrafo1"/>
          <w:rFonts w:ascii="Georgia" w:hAnsi="Georgia" w:cs="Tahoma"/>
          <w:iCs/>
          <w:sz w:val="22"/>
          <w:szCs w:val="22"/>
          <w:lang w:val="it-IT"/>
        </w:rPr>
        <w:t>____________________</w:t>
      </w:r>
    </w:p>
    <w:p w14:paraId="01FFBF90" w14:textId="77777777" w:rsidR="009D7454" w:rsidRDefault="00852140">
      <w:pPr>
        <w:pStyle w:val="Corpotesto"/>
        <w:numPr>
          <w:ilvl w:val="0"/>
          <w:numId w:val="2"/>
        </w:numPr>
        <w:suppressAutoHyphens/>
        <w:spacing w:line="360" w:lineRule="auto"/>
        <w:ind w:hanging="1080"/>
        <w:rPr>
          <w:rStyle w:val="Carpredefinitoparagrafo1"/>
          <w:rFonts w:ascii="Georgia" w:hAnsi="Georgia" w:cs="Tahoma"/>
          <w:iCs/>
          <w:sz w:val="22"/>
          <w:szCs w:val="22"/>
        </w:rPr>
      </w:pPr>
      <w:r>
        <w:rPr>
          <w:rStyle w:val="Carpredefinitoparagrafo1"/>
          <w:rFonts w:ascii="Georgia" w:hAnsi="Georgia" w:cs="Tahoma"/>
          <w:iCs/>
          <w:sz w:val="22"/>
          <w:szCs w:val="22"/>
          <w:lang w:val="it-IT"/>
        </w:rPr>
        <w:t>____________________</w:t>
      </w:r>
    </w:p>
    <w:p w14:paraId="01FFBF91" w14:textId="77777777" w:rsidR="009D7454" w:rsidRDefault="00852140">
      <w:pPr>
        <w:pStyle w:val="Corpotesto"/>
        <w:numPr>
          <w:ilvl w:val="0"/>
          <w:numId w:val="2"/>
        </w:numPr>
        <w:suppressAutoHyphens/>
        <w:spacing w:line="360" w:lineRule="auto"/>
        <w:ind w:hanging="1080"/>
        <w:rPr>
          <w:rStyle w:val="Carpredefinitoparagrafo1"/>
          <w:rFonts w:ascii="Georgia" w:hAnsi="Georgia" w:cs="Tahoma"/>
          <w:iCs/>
          <w:sz w:val="22"/>
          <w:szCs w:val="22"/>
        </w:rPr>
      </w:pPr>
      <w:r>
        <w:rPr>
          <w:rStyle w:val="Carpredefinitoparagrafo1"/>
          <w:rFonts w:ascii="Georgia" w:hAnsi="Georgia" w:cs="Tahoma"/>
          <w:iCs/>
          <w:sz w:val="22"/>
          <w:szCs w:val="22"/>
          <w:lang w:val="it-IT"/>
        </w:rPr>
        <w:t>____________________</w:t>
      </w:r>
    </w:p>
    <w:p w14:paraId="01FFBF92" w14:textId="77777777" w:rsidR="009D7454" w:rsidRDefault="00852140">
      <w:pPr>
        <w:pStyle w:val="Corpotesto"/>
        <w:numPr>
          <w:ilvl w:val="0"/>
          <w:numId w:val="2"/>
        </w:numPr>
        <w:suppressAutoHyphens/>
        <w:spacing w:line="360" w:lineRule="auto"/>
        <w:ind w:hanging="1080"/>
        <w:rPr>
          <w:rStyle w:val="Carpredefinitoparagrafo1"/>
          <w:rFonts w:ascii="Georgia" w:hAnsi="Georgia" w:cs="Tahoma"/>
          <w:iCs/>
          <w:sz w:val="22"/>
          <w:szCs w:val="22"/>
        </w:rPr>
      </w:pPr>
      <w:r>
        <w:rPr>
          <w:rStyle w:val="Carpredefinitoparagrafo1"/>
          <w:rFonts w:ascii="Georgia" w:hAnsi="Georgia" w:cs="Tahoma"/>
          <w:iCs/>
          <w:sz w:val="22"/>
          <w:szCs w:val="22"/>
          <w:lang w:val="it-IT"/>
        </w:rPr>
        <w:t>____________________</w:t>
      </w:r>
    </w:p>
    <w:p w14:paraId="01FFBF93" w14:textId="77777777" w:rsidR="009D7454" w:rsidRDefault="00852140">
      <w:pPr>
        <w:pStyle w:val="Corpotesto"/>
        <w:numPr>
          <w:ilvl w:val="0"/>
          <w:numId w:val="2"/>
        </w:numPr>
        <w:suppressAutoHyphens/>
        <w:spacing w:line="360" w:lineRule="auto"/>
      </w:pPr>
      <w:r>
        <w:rPr>
          <w:rFonts w:ascii="Georgia" w:hAnsi="Georgia" w:cs="Tahoma"/>
          <w:sz w:val="22"/>
          <w:szCs w:val="22"/>
        </w:rPr>
        <w:t xml:space="preserve">svolgere ogni altra </w:t>
      </w:r>
      <w:r>
        <w:rPr>
          <w:rFonts w:ascii="Georgia" w:hAnsi="Georgia" w:cs="Georgia"/>
          <w:sz w:val="22"/>
          <w:szCs w:val="22"/>
        </w:rPr>
        <w:t>attività diversa, purché secondaria e strumentale rispetto a quelle sopraelencate di interesse generale</w:t>
      </w:r>
      <w:r>
        <w:rPr>
          <w:rFonts w:ascii="Georgia" w:hAnsi="Georgia" w:cs="Georgia"/>
          <w:sz w:val="22"/>
          <w:szCs w:val="22"/>
          <w:highlight w:val="yellow"/>
        </w:rPr>
        <w:t>,</w:t>
      </w:r>
      <w:r>
        <w:rPr>
          <w:rFonts w:ascii="Georgia" w:hAnsi="Georgia" w:cs="Tahoma"/>
          <w:sz w:val="22"/>
          <w:szCs w:val="22"/>
        </w:rPr>
        <w:t xml:space="preserve"> e compiere, sempre nel rispetto della normativa di riferimento, ogni atto od operazione contrattuale necessaria o utile alla realizzazione diretta o indiretta degli scopi istituzionali.</w:t>
      </w:r>
    </w:p>
    <w:p w14:paraId="01FFBF94" w14:textId="77777777" w:rsidR="009D7454" w:rsidRDefault="00852140">
      <w:pPr>
        <w:pStyle w:val="Corpotesto"/>
        <w:spacing w:line="360" w:lineRule="auto"/>
        <w:rPr>
          <w:rFonts w:ascii="Georgia" w:eastAsia="SimSun" w:hAnsi="Georgia" w:cs="Tahoma"/>
          <w:b/>
          <w:sz w:val="22"/>
          <w:szCs w:val="22"/>
          <w:lang w:eastAsia="hi-IN" w:bidi="hi-IN"/>
        </w:rPr>
      </w:pPr>
      <w:r>
        <w:rPr>
          <w:rStyle w:val="Carpredefinitoparagrafo1"/>
          <w:rFonts w:ascii="Georgia" w:hAnsi="Georgia" w:cs="Tahoma"/>
          <w:sz w:val="22"/>
          <w:szCs w:val="22"/>
        </w:rPr>
        <w:t xml:space="preserve">Le attività di cui al comma precedente, sono rivolte </w:t>
      </w:r>
      <w:r>
        <w:rPr>
          <w:rStyle w:val="Carpredefinitoparagrafo1"/>
          <w:rFonts w:ascii="Georgia" w:hAnsi="Georgia" w:cs="Tahoma"/>
          <w:sz w:val="22"/>
          <w:szCs w:val="22"/>
          <w:lang w:val="it-IT"/>
        </w:rPr>
        <w:t>in prevalenza verso i terzi</w:t>
      </w:r>
      <w:r>
        <w:rPr>
          <w:rStyle w:val="Carpredefinitoparagrafo1"/>
          <w:rFonts w:ascii="Georgia" w:hAnsi="Georgia" w:cs="Tahoma"/>
          <w:sz w:val="22"/>
          <w:szCs w:val="22"/>
        </w:rPr>
        <w:t xml:space="preserve"> e</w:t>
      </w:r>
      <w:r>
        <w:rPr>
          <w:rStyle w:val="Carpredefinitoparagrafo1"/>
          <w:rFonts w:ascii="Georgia" w:hAnsi="Georgia" w:cs="Tahoma"/>
          <w:sz w:val="22"/>
          <w:szCs w:val="22"/>
          <w:lang w:val="it-IT"/>
        </w:rPr>
        <w:t>,</w:t>
      </w:r>
      <w:r>
        <w:rPr>
          <w:rStyle w:val="Carpredefinitoparagrafo1"/>
          <w:rFonts w:ascii="Georgia" w:hAnsi="Georgia" w:cs="Tahoma"/>
          <w:sz w:val="22"/>
          <w:szCs w:val="22"/>
        </w:rPr>
        <w:t xml:space="preserve"> sono svolte in modo continuativo e prevalentemente tramite le prestazioni personali, volontarie e gratuite dei propri aderenti. </w:t>
      </w:r>
      <w:r>
        <w:rPr>
          <w:rFonts w:ascii="Georgia" w:hAnsi="Georgia" w:cs="Tahoma"/>
          <w:sz w:val="22"/>
          <w:szCs w:val="22"/>
        </w:rPr>
        <w:t>In caso di necessità è possibile assumere lavoratori dipendenti o avvalersi di prestazioni di lavoro autonomo, nei limiti previsti dal Codice del Terzo Settore</w:t>
      </w:r>
      <w:r>
        <w:rPr>
          <w:rFonts w:ascii="Georgia" w:eastAsia="SimSun" w:hAnsi="Georgia" w:cs="Tahoma"/>
          <w:b/>
          <w:sz w:val="22"/>
          <w:szCs w:val="22"/>
          <w:lang w:eastAsia="hi-IN" w:bidi="hi-IN"/>
        </w:rPr>
        <w:t>.</w:t>
      </w:r>
    </w:p>
    <w:p w14:paraId="01FFBF95" w14:textId="77777777" w:rsidR="009D7454" w:rsidRDefault="00852140">
      <w:pPr>
        <w:pStyle w:val="western"/>
        <w:spacing w:before="280" w:line="360" w:lineRule="auto"/>
      </w:pPr>
      <w:r>
        <w:rPr>
          <w:rFonts w:ascii="Georgia" w:hAnsi="Georgia"/>
          <w:sz w:val="22"/>
          <w:szCs w:val="22"/>
        </w:rPr>
        <w:t>L’Associazione potrà esercitare attività diverse da quelle di interesse generale ma ad esse secondarie e strumentali, secondo quanto previsto dalla normativa vigente in materia di terzo settore. La loro individuazione è operata da parte del Consiglio Direttivo.</w:t>
      </w:r>
    </w:p>
    <w:p w14:paraId="01FFBF96" w14:textId="77777777" w:rsidR="009D7454" w:rsidRDefault="009D7454">
      <w:pPr>
        <w:pStyle w:val="western"/>
        <w:spacing w:before="280" w:line="360" w:lineRule="auto"/>
      </w:pPr>
    </w:p>
    <w:p w14:paraId="01FFBF97" w14:textId="77777777" w:rsidR="009D7454" w:rsidRDefault="00852140">
      <w:pPr>
        <w:pStyle w:val="Titolo2"/>
        <w:spacing w:line="360" w:lineRule="auto"/>
      </w:pPr>
      <w:r>
        <w:t>Art. 3 - Risorse economiche</w:t>
      </w:r>
    </w:p>
    <w:p w14:paraId="01FFBF98" w14:textId="77777777" w:rsidR="009D7454" w:rsidRDefault="00852140">
      <w:pPr>
        <w:pStyle w:val="western"/>
        <w:spacing w:before="280" w:line="360" w:lineRule="auto"/>
      </w:pPr>
      <w:r>
        <w:rPr>
          <w:rFonts w:ascii="Georgia" w:hAnsi="Georgia"/>
          <w:sz w:val="22"/>
          <w:szCs w:val="22"/>
        </w:rPr>
        <w:t>L’Associazione trae le risorse economiche per il funzionamento e per lo svolgimento della propria attività da:</w:t>
      </w:r>
    </w:p>
    <w:p w14:paraId="01FFBF99" w14:textId="77777777" w:rsidR="009D7454" w:rsidRDefault="00852140">
      <w:pPr>
        <w:pStyle w:val="western"/>
        <w:numPr>
          <w:ilvl w:val="0"/>
          <w:numId w:val="12"/>
        </w:numPr>
        <w:spacing w:before="280" w:line="360" w:lineRule="auto"/>
      </w:pPr>
      <w:r>
        <w:rPr>
          <w:rFonts w:ascii="Georgia" w:hAnsi="Georgia"/>
          <w:sz w:val="22"/>
          <w:szCs w:val="22"/>
        </w:rPr>
        <w:t>quote e contributi degli associati;</w:t>
      </w:r>
    </w:p>
    <w:p w14:paraId="01FFBF9A" w14:textId="77777777" w:rsidR="009D7454" w:rsidRDefault="00852140">
      <w:pPr>
        <w:pStyle w:val="western"/>
        <w:numPr>
          <w:ilvl w:val="0"/>
          <w:numId w:val="12"/>
        </w:numPr>
        <w:spacing w:before="280" w:line="360" w:lineRule="auto"/>
      </w:pPr>
      <w:r>
        <w:rPr>
          <w:rFonts w:ascii="Georgia" w:hAnsi="Georgia"/>
          <w:sz w:val="22"/>
          <w:szCs w:val="22"/>
        </w:rPr>
        <w:t>eredità, donazione e legati;</w:t>
      </w:r>
    </w:p>
    <w:p w14:paraId="01FFBF9B" w14:textId="77777777" w:rsidR="009D7454" w:rsidRDefault="00852140">
      <w:pPr>
        <w:pStyle w:val="western"/>
        <w:numPr>
          <w:ilvl w:val="0"/>
          <w:numId w:val="12"/>
        </w:numPr>
        <w:spacing w:before="280" w:line="360" w:lineRule="auto"/>
      </w:pPr>
      <w:r>
        <w:rPr>
          <w:rFonts w:ascii="Georgia" w:hAnsi="Georgia"/>
          <w:sz w:val="22"/>
          <w:szCs w:val="22"/>
        </w:rPr>
        <w:t xml:space="preserve">contributi dello Stato, delle regioni, di enti locali, di enti o di istituzioni pubbliche, anche finalizzati al sostegno di specifici e documentati programmi realizzati nell'ambito dei fini statutari; </w:t>
      </w:r>
    </w:p>
    <w:p w14:paraId="01FFBF9C" w14:textId="77777777" w:rsidR="009D7454" w:rsidRDefault="00852140">
      <w:pPr>
        <w:pStyle w:val="western"/>
        <w:numPr>
          <w:ilvl w:val="0"/>
          <w:numId w:val="12"/>
        </w:numPr>
        <w:spacing w:before="280" w:line="360" w:lineRule="auto"/>
      </w:pPr>
      <w:r>
        <w:rPr>
          <w:rFonts w:ascii="Georgia" w:hAnsi="Georgia"/>
          <w:sz w:val="22"/>
          <w:szCs w:val="22"/>
        </w:rPr>
        <w:t>contributi dell’Unione Europea e di organismi internazionali;</w:t>
      </w:r>
    </w:p>
    <w:p w14:paraId="01FFBF9D" w14:textId="77777777" w:rsidR="009D7454" w:rsidRDefault="00852140">
      <w:pPr>
        <w:pStyle w:val="western"/>
        <w:numPr>
          <w:ilvl w:val="0"/>
          <w:numId w:val="12"/>
        </w:numPr>
        <w:spacing w:before="280" w:line="360" w:lineRule="auto"/>
      </w:pPr>
      <w:r>
        <w:rPr>
          <w:rFonts w:ascii="Georgia" w:hAnsi="Georgia"/>
          <w:sz w:val="22"/>
          <w:szCs w:val="22"/>
        </w:rPr>
        <w:t>entrate derivanti da prestazioni di servizi convenzionati;</w:t>
      </w:r>
    </w:p>
    <w:p w14:paraId="01FFBF9E" w14:textId="77777777" w:rsidR="009D7454" w:rsidRDefault="00852140">
      <w:pPr>
        <w:pStyle w:val="western"/>
        <w:numPr>
          <w:ilvl w:val="0"/>
          <w:numId w:val="12"/>
        </w:numPr>
        <w:spacing w:before="280" w:line="360" w:lineRule="auto"/>
      </w:pPr>
      <w:r>
        <w:rPr>
          <w:rFonts w:ascii="Georgia" w:hAnsi="Georgia"/>
          <w:sz w:val="22"/>
          <w:szCs w:val="22"/>
        </w:rPr>
        <w:t>proventi delle cessioni di beni e servizi agli associati e a terzi, anche attraverso lo svolgimento di attività economiche di natura commerciale, purchè secondarie e strumentali sai sensi dell’art. 6 del D.Lgs. n. 117/2017;</w:t>
      </w:r>
    </w:p>
    <w:p w14:paraId="01FFBF9F" w14:textId="77777777" w:rsidR="009D7454" w:rsidRDefault="00852140">
      <w:pPr>
        <w:pStyle w:val="western"/>
        <w:numPr>
          <w:ilvl w:val="0"/>
          <w:numId w:val="12"/>
        </w:numPr>
        <w:spacing w:before="280" w:line="360" w:lineRule="auto"/>
      </w:pPr>
      <w:r>
        <w:rPr>
          <w:rFonts w:ascii="Georgia" w:hAnsi="Georgia"/>
          <w:sz w:val="22"/>
          <w:szCs w:val="22"/>
        </w:rPr>
        <w:t>erogazioni liberali degli associati e dei terzi;</w:t>
      </w:r>
    </w:p>
    <w:p w14:paraId="01FFBFA0" w14:textId="77777777" w:rsidR="009D7454" w:rsidRDefault="00852140">
      <w:pPr>
        <w:pStyle w:val="western"/>
        <w:numPr>
          <w:ilvl w:val="0"/>
          <w:numId w:val="12"/>
        </w:numPr>
        <w:spacing w:before="280" w:line="360" w:lineRule="auto"/>
      </w:pPr>
      <w:r>
        <w:rPr>
          <w:rFonts w:ascii="Georgia" w:hAnsi="Georgia"/>
          <w:sz w:val="22"/>
          <w:szCs w:val="22"/>
        </w:rPr>
        <w:t>entrate derivanti da iniziative promozionali finalizzate al proprio finanziamento, (per es.: feste, sottoscrizioni anche a premi);</w:t>
      </w:r>
    </w:p>
    <w:p w14:paraId="01FFBFA1" w14:textId="77777777" w:rsidR="009D7454" w:rsidRDefault="00852140">
      <w:pPr>
        <w:pStyle w:val="western"/>
        <w:numPr>
          <w:ilvl w:val="0"/>
          <w:numId w:val="12"/>
        </w:numPr>
        <w:spacing w:before="280" w:line="360" w:lineRule="auto"/>
      </w:pPr>
      <w:r>
        <w:rPr>
          <w:rFonts w:ascii="Georgia" w:hAnsi="Georgia"/>
          <w:sz w:val="22"/>
          <w:szCs w:val="22"/>
        </w:rPr>
        <w:t>ogni altra entrata ammessa ai sensi del D.Lgs. 117/2017.</w:t>
      </w:r>
    </w:p>
    <w:p w14:paraId="01FFBFA2" w14:textId="77777777" w:rsidR="009D7454" w:rsidRDefault="00852140">
      <w:pPr>
        <w:pStyle w:val="western"/>
        <w:spacing w:before="280" w:line="360" w:lineRule="auto"/>
      </w:pPr>
      <w:r>
        <w:rPr>
          <w:rFonts w:ascii="Georgia" w:hAnsi="Georgia"/>
          <w:sz w:val="22"/>
          <w:szCs w:val="22"/>
        </w:rPr>
        <w:lastRenderedPageBreak/>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14:paraId="01FFBFA3" w14:textId="77777777" w:rsidR="009D7454" w:rsidRDefault="00852140">
      <w:pPr>
        <w:pStyle w:val="western"/>
        <w:spacing w:before="280" w:line="360" w:lineRule="auto"/>
      </w:pPr>
      <w:r>
        <w:rPr>
          <w:rFonts w:ascii="Georgia" w:hAnsi="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14:paraId="01FFBFA4" w14:textId="77777777" w:rsidR="009D7454" w:rsidRDefault="00852140">
      <w:pPr>
        <w:pStyle w:val="western"/>
        <w:spacing w:before="280" w:line="360" w:lineRule="auto"/>
        <w:rPr>
          <w:rFonts w:ascii="Georgia" w:hAnsi="Georgia"/>
          <w:b/>
          <w:bCs/>
          <w:sz w:val="22"/>
          <w:szCs w:val="22"/>
        </w:rPr>
      </w:pPr>
      <w:r>
        <w:rPr>
          <w:rFonts w:ascii="Georgia" w:hAnsi="Georgia"/>
          <w:sz w:val="22"/>
          <w:szCs w:val="22"/>
        </w:rPr>
        <w:t>Gli avanzi di gestione debbono essere impiegati per la realizzazione delle attività istituzionali</w:t>
      </w:r>
      <w:r>
        <w:rPr>
          <w:rFonts w:ascii="Georgia" w:hAnsi="Georgia"/>
          <w:b/>
          <w:bCs/>
          <w:sz w:val="22"/>
          <w:szCs w:val="22"/>
        </w:rPr>
        <w:t>.</w:t>
      </w:r>
    </w:p>
    <w:p w14:paraId="01FFBFA5" w14:textId="77777777" w:rsidR="009D7454" w:rsidRDefault="00852140">
      <w:pPr>
        <w:pStyle w:val="western"/>
        <w:spacing w:before="280" w:line="360" w:lineRule="auto"/>
      </w:pPr>
      <w:r>
        <w:rPr>
          <w:rFonts w:ascii="Georgia" w:hAnsi="Georgia"/>
          <w:sz w:val="22"/>
          <w:szCs w:val="22"/>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14:paraId="01FFBFA6" w14:textId="77777777" w:rsidR="009D7454" w:rsidRDefault="00852140">
      <w:pPr>
        <w:pStyle w:val="western"/>
        <w:spacing w:before="280" w:line="360" w:lineRule="auto"/>
      </w:pPr>
      <w:r>
        <w:rPr>
          <w:rFonts w:ascii="Georgia" w:hAnsi="Georgia"/>
          <w:sz w:val="22"/>
          <w:szCs w:val="22"/>
        </w:rPr>
        <w:t>Copia del bilancio consuntivo verrà messo a disposizione di tutti gli associati assieme la convocazione dell'Assemblea che ne ha all'ordine del giorno l'approvazione.</w:t>
      </w:r>
    </w:p>
    <w:p w14:paraId="01FFBFA7" w14:textId="77777777" w:rsidR="009D7454" w:rsidRDefault="00852140">
      <w:pPr>
        <w:pStyle w:val="NormaleWeb"/>
        <w:spacing w:before="280" w:beforeAutospacing="0" w:after="0" w:line="360" w:lineRule="auto"/>
      </w:pPr>
      <w:r>
        <w:rPr>
          <w:rFonts w:ascii="Georgia" w:hAnsi="Georgia"/>
          <w:color w:val="00000A"/>
          <w:sz w:val="22"/>
          <w:szCs w:val="22"/>
        </w:rPr>
        <w:t>I documenti di bilancio sono redatti ai sensi del D.Lgs. 117/2017 e delle relative norme di attuazione.</w:t>
      </w:r>
    </w:p>
    <w:p w14:paraId="01FFBFA8" w14:textId="77777777" w:rsidR="009D7454" w:rsidRDefault="00852140">
      <w:pPr>
        <w:spacing w:line="360" w:lineRule="auto"/>
        <w:rPr>
          <w:rFonts w:ascii="Georgia" w:hAnsi="Georgia" w:cs="Tahoma"/>
        </w:rPr>
      </w:pPr>
      <w:r>
        <w:rPr>
          <w:rFonts w:ascii="Georgia" w:hAnsi="Georgia" w:cs="Tahoma"/>
        </w:rPr>
        <w:t>Per le attività di interesse generale prestate, l’associazione può ricevere soltanto il rimborso delle spese effettivamente sostenute e documentate.</w:t>
      </w:r>
    </w:p>
    <w:p w14:paraId="01FFBFA9" w14:textId="77777777" w:rsidR="009D7454" w:rsidRDefault="00852140">
      <w:pPr>
        <w:spacing w:line="360" w:lineRule="auto"/>
        <w:rPr>
          <w:rFonts w:ascii="Georgia" w:hAnsi="Georgia" w:cs="Tahoma"/>
        </w:rPr>
      </w:pPr>
      <w:bookmarkStart w:id="0" w:name="_Hlk505262765"/>
      <w:r>
        <w:rPr>
          <w:rFonts w:ascii="Georgia" w:hAnsi="Georgia" w:cs="Tahoma"/>
        </w:rPr>
        <w:t>Nell’ambito del rendiconto annuale il consiglio direttivo documenta adeguatamente la natura strumentale e secondaria delle eventuali attività svolte ai sensi dell’art.6 del D.Lgs.n.117/2017.</w:t>
      </w:r>
      <w:bookmarkEnd w:id="0"/>
    </w:p>
    <w:p w14:paraId="01FFBFAA" w14:textId="77777777" w:rsidR="009D7454" w:rsidRDefault="009D7454">
      <w:pPr>
        <w:pStyle w:val="Intestazione"/>
        <w:tabs>
          <w:tab w:val="clear" w:pos="4819"/>
          <w:tab w:val="clear" w:pos="9638"/>
        </w:tabs>
        <w:rPr>
          <w:rFonts w:ascii="Georgia" w:hAnsi="Georgia" w:cs="Tahoma"/>
        </w:rPr>
      </w:pPr>
    </w:p>
    <w:p w14:paraId="01FFBFAB" w14:textId="77777777" w:rsidR="009D7454" w:rsidRDefault="00852140">
      <w:pPr>
        <w:pStyle w:val="Titolo2"/>
        <w:spacing w:line="360" w:lineRule="auto"/>
      </w:pPr>
      <w:r>
        <w:t>Art. 4 – Membri dell’Associazione</w:t>
      </w:r>
    </w:p>
    <w:p w14:paraId="01FFBFAC" w14:textId="77777777" w:rsidR="009D7454" w:rsidRDefault="00852140">
      <w:pPr>
        <w:pStyle w:val="western"/>
        <w:spacing w:before="280" w:line="360" w:lineRule="auto"/>
      </w:pPr>
      <w:r>
        <w:rPr>
          <w:rFonts w:ascii="Georgia" w:hAnsi="Georgia"/>
          <w:sz w:val="22"/>
          <w:szCs w:val="22"/>
        </w:rPr>
        <w:t>All’associazione possono aderire senza alcun tipo di discriminazione tutti i soggetti che decidono di perseguire lo scopo dell’associazione e di sottostare al suo statuto. I soci hanno stessi diritti e stessi doveri. Eventuali ed eccezionali preclusioni, limitazioni, esclusioni devono essere motivate e strettamente connesse alla necessità di perseguire le finalità di volontariato che l’associazione si propone.</w:t>
      </w:r>
    </w:p>
    <w:p w14:paraId="01FFBFAD" w14:textId="77777777" w:rsidR="009D7454" w:rsidRDefault="00852140">
      <w:pPr>
        <w:pStyle w:val="western"/>
        <w:spacing w:before="280" w:line="360" w:lineRule="auto"/>
      </w:pPr>
      <w:bookmarkStart w:id="1" w:name="__DdeLink__4843_3811390987"/>
      <w:r>
        <w:rPr>
          <w:rFonts w:ascii="Georgia" w:hAnsi="Georgia"/>
          <w:color w:val="000000"/>
          <w:sz w:val="22"/>
          <w:szCs w:val="22"/>
        </w:rPr>
        <w:t xml:space="preserve">Possono essere soci sia persone fisiche, sia altri enti del Terzo settore o altri enti senza scopo di lucro, a condizione che il numero di tali enti non sia superiore al 50% (cinquanta per cento) del numero delle Organizzazioni di volontariato. </w:t>
      </w:r>
      <w:bookmarkEnd w:id="1"/>
    </w:p>
    <w:p w14:paraId="01FFBFAE" w14:textId="77777777" w:rsidR="009D7454" w:rsidRDefault="00852140">
      <w:pPr>
        <w:pStyle w:val="western"/>
        <w:spacing w:before="280" w:line="360" w:lineRule="auto"/>
      </w:pPr>
      <w:r>
        <w:rPr>
          <w:rFonts w:ascii="Georgia" w:hAnsi="Georgia"/>
          <w:sz w:val="22"/>
          <w:szCs w:val="22"/>
        </w:rPr>
        <w:t>Il numero degli aderenti è illimitato. Sono membri dell’Associazione i soci fondatori e tutte le persone fisiche e giuridiche senza scopo di lucro, che si impegnino a contribuire alla realizzazione degli scopi dell’Associazione.</w:t>
      </w:r>
    </w:p>
    <w:p w14:paraId="01FFBFAF" w14:textId="77777777" w:rsidR="009D7454" w:rsidRDefault="00852140">
      <w:pPr>
        <w:pStyle w:val="Corpotesto"/>
        <w:spacing w:line="360" w:lineRule="auto"/>
      </w:pPr>
      <w:r>
        <w:rPr>
          <w:rFonts w:ascii="Georgia" w:hAnsi="Georgia" w:cs="Georgia"/>
          <w:sz w:val="22"/>
          <w:szCs w:val="22"/>
          <w:shd w:val="clear" w:color="auto" w:fill="FFFFFF"/>
        </w:rPr>
        <w:t>L’adesione all’Associazione è a tempo indeterminato, fermo restando in ogni caso il diritto di recesso.</w:t>
      </w:r>
    </w:p>
    <w:p w14:paraId="01FFBFB0" w14:textId="77777777" w:rsidR="009D7454" w:rsidRDefault="009D7454">
      <w:pPr>
        <w:pStyle w:val="Intestazione"/>
        <w:tabs>
          <w:tab w:val="clear" w:pos="4819"/>
          <w:tab w:val="clear" w:pos="9638"/>
        </w:tabs>
        <w:rPr>
          <w:rFonts w:ascii="Georgia" w:hAnsi="Georgia" w:cs="Tahoma"/>
        </w:rPr>
      </w:pPr>
    </w:p>
    <w:p w14:paraId="01FFBFB1" w14:textId="77777777" w:rsidR="009D7454" w:rsidRDefault="00852140">
      <w:pPr>
        <w:pStyle w:val="NormaleWeb"/>
        <w:keepNext/>
        <w:spacing w:before="280" w:beforeAutospacing="0" w:after="0" w:line="360" w:lineRule="auto"/>
        <w:jc w:val="center"/>
      </w:pPr>
      <w:r>
        <w:rPr>
          <w:rFonts w:ascii="Georgia" w:hAnsi="Georgia"/>
          <w:b/>
          <w:bCs/>
          <w:i/>
          <w:iCs/>
          <w:sz w:val="22"/>
          <w:szCs w:val="22"/>
          <w:u w:val="single"/>
        </w:rPr>
        <w:lastRenderedPageBreak/>
        <w:t>Art. 5 - Criteri di ammissione ed esclusione dei soci</w:t>
      </w:r>
    </w:p>
    <w:p w14:paraId="01FFBFB2" w14:textId="77777777" w:rsidR="009D7454" w:rsidRDefault="00852140">
      <w:pPr>
        <w:pStyle w:val="western"/>
        <w:spacing w:before="280" w:line="360" w:lineRule="auto"/>
      </w:pPr>
      <w:r>
        <w:rPr>
          <w:rFonts w:ascii="Georgia" w:hAnsi="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14:paraId="01FFBFB3" w14:textId="77777777" w:rsidR="009D7454" w:rsidRDefault="00852140">
      <w:pPr>
        <w:pStyle w:val="western"/>
        <w:spacing w:before="280" w:line="360" w:lineRule="auto"/>
      </w:pPr>
      <w:r>
        <w:rPr>
          <w:rFonts w:ascii="Georgia" w:hAnsi="Georgia"/>
          <w:sz w:val="22"/>
          <w:szCs w:val="22"/>
        </w:rPr>
        <w:t>Il Consiglio direttivo cura l’annotazione dei nuovi aderenti nel libro dei soci dopo che gli stessi avranno versato la quota associativa annuale, con contestuale rilascio della tessera associativa.</w:t>
      </w:r>
    </w:p>
    <w:p w14:paraId="01FFBFB4" w14:textId="77777777" w:rsidR="009D7454" w:rsidRDefault="00852140">
      <w:pPr>
        <w:pStyle w:val="western"/>
        <w:spacing w:before="280" w:line="360" w:lineRule="auto"/>
      </w:pPr>
      <w:r>
        <w:rPr>
          <w:rFonts w:ascii="Georgia" w:hAnsi="Georgia"/>
          <w:sz w:val="22"/>
          <w:szCs w:val="22"/>
        </w:rPr>
        <w:t xml:space="preserve">L'eventuale reiezione della domanda deve essere sempre motivata e comunicata in forma scritta; l’aspirante associato non ammesso ha facoltà di proporre ricorso contro il provvedimento, </w:t>
      </w:r>
      <w:r>
        <w:rPr>
          <w:rFonts w:ascii="Georgia" w:hAnsi="Georgia" w:cs="Georgia"/>
          <w:sz w:val="22"/>
          <w:szCs w:val="22"/>
        </w:rPr>
        <w:t>entro trenta giorni dalla comunicazione dello stesso,</w:t>
      </w:r>
      <w:r>
        <w:rPr>
          <w:rFonts w:ascii="Georgia" w:hAnsi="Georgia"/>
          <w:sz w:val="22"/>
          <w:szCs w:val="22"/>
        </w:rPr>
        <w:t xml:space="preserve"> alla prima assemblea degli associati che sarà convocata.</w:t>
      </w:r>
    </w:p>
    <w:p w14:paraId="01FFBFB5" w14:textId="77777777" w:rsidR="009D7454" w:rsidRDefault="00852140">
      <w:pPr>
        <w:pStyle w:val="western"/>
        <w:spacing w:before="280" w:line="360" w:lineRule="auto"/>
        <w:rPr>
          <w:rFonts w:ascii="Georgia" w:hAnsi="Georgia"/>
          <w:sz w:val="22"/>
          <w:szCs w:val="22"/>
        </w:rPr>
      </w:pPr>
      <w:r>
        <w:rPr>
          <w:rFonts w:ascii="Georgia" w:hAnsi="Georgia"/>
          <w:sz w:val="22"/>
          <w:szCs w:val="22"/>
        </w:rPr>
        <w:t>In caso di domande di ammissione come associato presentate da minorenni, le stesse dovranno essere controfirmate dall’esercente la responsabilità genitoriale.</w:t>
      </w:r>
    </w:p>
    <w:p w14:paraId="01FFBFB6" w14:textId="77777777" w:rsidR="009D7454" w:rsidRDefault="00852140">
      <w:pPr>
        <w:pStyle w:val="Corpotesto"/>
        <w:spacing w:line="360" w:lineRule="auto"/>
        <w:rPr>
          <w:rFonts w:ascii="Georgia" w:hAnsi="Georgia" w:cs="Georgia"/>
          <w:sz w:val="22"/>
          <w:szCs w:val="22"/>
        </w:rPr>
      </w:pPr>
      <w:r>
        <w:rPr>
          <w:rFonts w:ascii="Georgia" w:hAnsi="Georgia" w:cs="Georgia"/>
          <w:sz w:val="22"/>
          <w:szCs w:val="22"/>
        </w:rPr>
        <w:t>Per i soci minori di età, il diritto di votare in assemblea, solo per atti che non possono comportare una responsabilità per gli stessi, anche di natura patrimoniale, è esercitato, sino al compimento del 18° anno di età, per il tramite dell’esercente la responsabilità genitoriale.</w:t>
      </w:r>
    </w:p>
    <w:p w14:paraId="01FFBFB7" w14:textId="77777777" w:rsidR="009D7454" w:rsidRDefault="00852140">
      <w:pPr>
        <w:pStyle w:val="western"/>
        <w:spacing w:before="280" w:line="360" w:lineRule="auto"/>
      </w:pPr>
      <w:r>
        <w:rPr>
          <w:rFonts w:ascii="Georgia" w:hAnsi="Georgia"/>
          <w:sz w:val="22"/>
          <w:szCs w:val="22"/>
        </w:rPr>
        <w:t>In caso di domanda presentata da soggetti diversi dalle persone fisiche, essa dovrà essere presentata dal legale rappresentante del soggetto che richiede l’adesione.</w:t>
      </w:r>
    </w:p>
    <w:p w14:paraId="01FFBFB8" w14:textId="77777777" w:rsidR="009D7454" w:rsidRDefault="00852140">
      <w:pPr>
        <w:pStyle w:val="western"/>
        <w:spacing w:before="280" w:line="360" w:lineRule="auto"/>
      </w:pPr>
      <w:r>
        <w:rPr>
          <w:rFonts w:ascii="Georgia" w:hAnsi="Georgia"/>
          <w:sz w:val="22"/>
          <w:szCs w:val="22"/>
        </w:rPr>
        <w:t>La qualità di socio si perde:</w:t>
      </w:r>
    </w:p>
    <w:p w14:paraId="01FFBFB9" w14:textId="77777777" w:rsidR="009D7454" w:rsidRDefault="00852140">
      <w:pPr>
        <w:pStyle w:val="western"/>
        <w:numPr>
          <w:ilvl w:val="0"/>
          <w:numId w:val="3"/>
        </w:numPr>
        <w:spacing w:before="280" w:line="360" w:lineRule="auto"/>
      </w:pPr>
      <w:r>
        <w:rPr>
          <w:rFonts w:ascii="Georgia" w:hAnsi="Georgia"/>
          <w:sz w:val="22"/>
          <w:szCs w:val="22"/>
        </w:rPr>
        <w:t>per decesso;</w:t>
      </w:r>
    </w:p>
    <w:p w14:paraId="01FFBFBA" w14:textId="77777777" w:rsidR="009D7454" w:rsidRDefault="00852140">
      <w:pPr>
        <w:pStyle w:val="western"/>
        <w:numPr>
          <w:ilvl w:val="0"/>
          <w:numId w:val="3"/>
        </w:numPr>
        <w:spacing w:before="280" w:line="360" w:lineRule="auto"/>
      </w:pPr>
      <w:r>
        <w:rPr>
          <w:rFonts w:ascii="Georgia" w:hAnsi="Georgia"/>
          <w:sz w:val="22"/>
          <w:szCs w:val="22"/>
        </w:rPr>
        <w:t>per recesso;</w:t>
      </w:r>
    </w:p>
    <w:p w14:paraId="01FFBFBB" w14:textId="77777777" w:rsidR="009D7454" w:rsidRDefault="00852140">
      <w:pPr>
        <w:pStyle w:val="western"/>
        <w:numPr>
          <w:ilvl w:val="0"/>
          <w:numId w:val="3"/>
        </w:numPr>
        <w:spacing w:before="280" w:line="360" w:lineRule="auto"/>
      </w:pPr>
      <w:r>
        <w:rPr>
          <w:rFonts w:ascii="Georgia" w:hAnsi="Georgia"/>
          <w:sz w:val="22"/>
          <w:szCs w:val="22"/>
        </w:rPr>
        <w:t xml:space="preserve">per decadenza causa mancato versamento della quota associativa per </w:t>
      </w:r>
      <w:r>
        <w:rPr>
          <w:rFonts w:ascii="Georgia" w:hAnsi="Georgia"/>
          <w:sz w:val="22"/>
          <w:szCs w:val="22"/>
          <w:u w:val="single"/>
        </w:rPr>
        <w:tab/>
      </w:r>
      <w:r>
        <w:rPr>
          <w:rFonts w:ascii="Georgia" w:hAnsi="Georgia"/>
          <w:sz w:val="22"/>
          <w:szCs w:val="22"/>
          <w:u w:val="single"/>
        </w:rPr>
        <w:tab/>
      </w:r>
      <w:r>
        <w:rPr>
          <w:rFonts w:ascii="Georgia" w:hAnsi="Georgia"/>
          <w:sz w:val="22"/>
          <w:szCs w:val="22"/>
        </w:rPr>
        <w:t xml:space="preserve"> anno/i, </w:t>
      </w:r>
      <w:r>
        <w:rPr>
          <w:rFonts w:ascii="Georgia" w:hAnsi="Georgia"/>
          <w:i/>
          <w:sz w:val="22"/>
          <w:szCs w:val="22"/>
        </w:rPr>
        <w:t>(oppure trascorsi _______ mesi dal sollecito)</w:t>
      </w:r>
      <w:r>
        <w:rPr>
          <w:rFonts w:ascii="Georgia" w:hAnsi="Georgia"/>
          <w:sz w:val="22"/>
          <w:szCs w:val="22"/>
        </w:rPr>
        <w:t>;</w:t>
      </w:r>
    </w:p>
    <w:p w14:paraId="01FFBFBC" w14:textId="77777777" w:rsidR="009D7454" w:rsidRDefault="00852140">
      <w:pPr>
        <w:pStyle w:val="western"/>
        <w:numPr>
          <w:ilvl w:val="0"/>
          <w:numId w:val="3"/>
        </w:numPr>
        <w:spacing w:before="280" w:line="360" w:lineRule="auto"/>
      </w:pPr>
      <w:r>
        <w:rPr>
          <w:rFonts w:ascii="Georgia" w:hAnsi="Georgia"/>
          <w:sz w:val="22"/>
          <w:szCs w:val="22"/>
        </w:rPr>
        <w:t>per esclusione:</w:t>
      </w:r>
    </w:p>
    <w:p w14:paraId="01FFBFBD" w14:textId="77777777" w:rsidR="009D7454" w:rsidRDefault="00852140">
      <w:pPr>
        <w:pStyle w:val="western"/>
        <w:numPr>
          <w:ilvl w:val="0"/>
          <w:numId w:val="4"/>
        </w:numPr>
        <w:spacing w:before="280" w:line="360" w:lineRule="auto"/>
      </w:pPr>
      <w:r>
        <w:rPr>
          <w:rFonts w:ascii="Georgia" w:hAnsi="Georgia"/>
          <w:sz w:val="22"/>
          <w:szCs w:val="22"/>
        </w:rPr>
        <w:t>per comportamento contrastante con gli scopi dell'Associazione;</w:t>
      </w:r>
    </w:p>
    <w:p w14:paraId="01FFBFBE" w14:textId="77777777" w:rsidR="009D7454" w:rsidRDefault="00852140">
      <w:pPr>
        <w:pStyle w:val="western"/>
        <w:numPr>
          <w:ilvl w:val="0"/>
          <w:numId w:val="4"/>
        </w:numPr>
        <w:spacing w:before="280" w:line="360" w:lineRule="auto"/>
      </w:pPr>
      <w:r>
        <w:rPr>
          <w:rFonts w:ascii="Georgia" w:hAnsi="Georgia"/>
          <w:sz w:val="22"/>
          <w:szCs w:val="22"/>
        </w:rPr>
        <w:t>per persistenti violazioni degli obblighi statutari, degli eventuali regolamenti e deliberazioni adottate dagli organi dell'Associazione.</w:t>
      </w:r>
    </w:p>
    <w:p w14:paraId="01FFBFBF" w14:textId="77777777" w:rsidR="009D7454" w:rsidRDefault="00852140">
      <w:pPr>
        <w:pStyle w:val="western"/>
        <w:spacing w:before="280" w:line="360" w:lineRule="auto"/>
      </w:pPr>
      <w:r>
        <w:rPr>
          <w:rFonts w:ascii="Georgia" w:hAnsi="Georgia"/>
          <w:sz w:val="22"/>
          <w:szCs w:val="22"/>
        </w:rPr>
        <w:t>L’esclusione dei soci è deliberata dal Consiglio direttivo. In ogni caso, prima di procedere all'esclusione, devono essere contestati per iscritto al socio gli addebiti che allo stesso vengono mossi, consentendo facoltà di replica. Avverso il provvedimento di esclusione l’associato ha facoltà di proporre ricorso, entro trenta giorni dalla comunicazione dello stesso, alla prima assemblea dei soci che sarà convocata. Fino alla data di svolgimento dell'Assemblea il provvedimento si intende sospeso. L'esclusion</w:t>
      </w:r>
      <w:r>
        <w:rPr>
          <w:rFonts w:ascii="Georgia" w:hAnsi="Georgia"/>
          <w:sz w:val="22"/>
          <w:szCs w:val="22"/>
        </w:rPr>
        <w:t>e diventa operante dalla annotazione sul libro soci a seguito della delibera dell'Assemblea che abbia ratificato il provvedimento di esclusione adottato dal Consiglio direttivo.</w:t>
      </w:r>
    </w:p>
    <w:p w14:paraId="01FFBFC0" w14:textId="77777777" w:rsidR="009D7454" w:rsidRDefault="00852140">
      <w:pPr>
        <w:pStyle w:val="western"/>
        <w:spacing w:before="280" w:line="360" w:lineRule="auto"/>
      </w:pPr>
      <w:r>
        <w:rPr>
          <w:rFonts w:ascii="Georgia" w:hAnsi="Georgia"/>
          <w:sz w:val="22"/>
          <w:szCs w:val="22"/>
        </w:rPr>
        <w:lastRenderedPageBreak/>
        <w:t>Il recesso da parte degli associati deve essere comunicato in forma scritta all'Associazione. Il Consiglio Direttivo ne prende atto nella sua prima riunione utile.</w:t>
      </w:r>
    </w:p>
    <w:p w14:paraId="01FFBFC1" w14:textId="77777777" w:rsidR="009D7454" w:rsidRDefault="00852140">
      <w:pPr>
        <w:pStyle w:val="western"/>
        <w:spacing w:before="280" w:line="360" w:lineRule="auto"/>
      </w:pPr>
      <w:r>
        <w:rPr>
          <w:rFonts w:ascii="Georgia" w:hAnsi="Georgia"/>
          <w:sz w:val="22"/>
          <w:szCs w:val="22"/>
        </w:rPr>
        <w:t>Il recesso o l’esclusione del socio vengono annotati da parte del Consiglio direttivo sul libro degli associati.</w:t>
      </w:r>
    </w:p>
    <w:p w14:paraId="01FFBFC2" w14:textId="77777777" w:rsidR="009D7454" w:rsidRDefault="00852140">
      <w:pPr>
        <w:pStyle w:val="western"/>
        <w:spacing w:before="280" w:line="360" w:lineRule="auto"/>
      </w:pPr>
      <w:r>
        <w:rPr>
          <w:rFonts w:ascii="Georgia" w:hAnsi="Georgia"/>
          <w:sz w:val="22"/>
          <w:szCs w:val="22"/>
        </w:rPr>
        <w:t>Il socio receduto o escluso non ha diritto alla restituzione delle quote associative versate.</w:t>
      </w:r>
    </w:p>
    <w:p w14:paraId="01FFBFC3" w14:textId="77777777" w:rsidR="009D7454" w:rsidRDefault="00852140">
      <w:pPr>
        <w:pStyle w:val="western"/>
        <w:spacing w:before="280" w:line="360" w:lineRule="auto"/>
      </w:pPr>
      <w:r>
        <w:rPr>
          <w:rFonts w:ascii="Georgia" w:hAnsi="Georgia"/>
          <w:sz w:val="22"/>
          <w:szCs w:val="22"/>
        </w:rPr>
        <w:t>Le quote associative sono intrasmissibili e non rivalutabili</w:t>
      </w:r>
      <w:r>
        <w:rPr>
          <w:rFonts w:ascii="Georgia" w:hAnsi="Georgia"/>
          <w:b/>
          <w:bCs/>
          <w:sz w:val="22"/>
          <w:szCs w:val="22"/>
        </w:rPr>
        <w:t>.</w:t>
      </w:r>
      <w:bookmarkStart w:id="2" w:name="_Hlk482091583"/>
      <w:bookmarkEnd w:id="2"/>
    </w:p>
    <w:p w14:paraId="01FFBFC4" w14:textId="77777777" w:rsidR="009D7454" w:rsidRDefault="009D7454">
      <w:pPr>
        <w:rPr>
          <w:rFonts w:ascii="Georgia" w:hAnsi="Georgia" w:cs="Tahoma"/>
          <w:b/>
        </w:rPr>
      </w:pPr>
    </w:p>
    <w:p w14:paraId="01FFBFC5" w14:textId="77777777" w:rsidR="009D7454" w:rsidRDefault="00852140">
      <w:pPr>
        <w:pStyle w:val="Titolo2"/>
        <w:spacing w:line="360" w:lineRule="auto"/>
      </w:pPr>
      <w:r>
        <w:t>Art. 6 - Diritti e doveri dei soci</w:t>
      </w:r>
    </w:p>
    <w:p w14:paraId="01FFBFC6" w14:textId="77777777" w:rsidR="009D7454" w:rsidRDefault="00852140">
      <w:pPr>
        <w:pStyle w:val="western"/>
        <w:spacing w:before="280" w:line="360" w:lineRule="auto"/>
      </w:pPr>
      <w:r>
        <w:rPr>
          <w:rFonts w:ascii="Georgia" w:hAnsi="Georgia"/>
          <w:sz w:val="22"/>
          <w:szCs w:val="22"/>
        </w:rPr>
        <w:t>I soci hanno diritto a:</w:t>
      </w:r>
    </w:p>
    <w:p w14:paraId="01FFBFC7" w14:textId="77777777" w:rsidR="009D7454" w:rsidRDefault="00852140">
      <w:pPr>
        <w:pStyle w:val="western"/>
        <w:numPr>
          <w:ilvl w:val="0"/>
          <w:numId w:val="5"/>
        </w:numPr>
        <w:spacing w:before="280" w:line="360" w:lineRule="auto"/>
      </w:pPr>
      <w:r>
        <w:rPr>
          <w:rFonts w:ascii="Georgia" w:hAnsi="Georgia"/>
          <w:sz w:val="22"/>
          <w:szCs w:val="22"/>
        </w:rPr>
        <w:t>partecipare a tutte le attività promosse dall’Associazione;</w:t>
      </w:r>
    </w:p>
    <w:p w14:paraId="01FFBFC8" w14:textId="77777777" w:rsidR="009D7454" w:rsidRDefault="00852140">
      <w:pPr>
        <w:pStyle w:val="western"/>
        <w:numPr>
          <w:ilvl w:val="0"/>
          <w:numId w:val="5"/>
        </w:numPr>
        <w:spacing w:before="280" w:line="360" w:lineRule="auto"/>
      </w:pPr>
      <w:r>
        <w:rPr>
          <w:rFonts w:ascii="Georgia" w:hAnsi="Georgia"/>
          <w:sz w:val="22"/>
          <w:szCs w:val="22"/>
        </w:rPr>
        <w:t>godere dell’elettorato attivo e passivo; nel caso di persone giuridiche o Enti il diritto ad accedere alle cariche associative è riconosciuto in capo ai loro legali rappresentanti o mandatari;</w:t>
      </w:r>
    </w:p>
    <w:p w14:paraId="01FFBFC9" w14:textId="77777777" w:rsidR="009D7454" w:rsidRDefault="00852140">
      <w:pPr>
        <w:pStyle w:val="western"/>
        <w:numPr>
          <w:ilvl w:val="0"/>
          <w:numId w:val="5"/>
        </w:numPr>
        <w:spacing w:before="280" w:line="360" w:lineRule="auto"/>
      </w:pPr>
      <w:r>
        <w:rPr>
          <w:rFonts w:ascii="Georgia" w:hAnsi="Georgia"/>
          <w:sz w:val="22"/>
          <w:szCs w:val="22"/>
        </w:rPr>
        <w:t xml:space="preserve">prendere visione </w:t>
      </w:r>
      <w:r>
        <w:rPr>
          <w:rFonts w:ascii="Georgia" w:eastAsia="Georgia" w:hAnsi="Georgia" w:cs="Georgia"/>
          <w:color w:val="000000"/>
          <w:sz w:val="22"/>
          <w:szCs w:val="22"/>
        </w:rPr>
        <w:t>dei libri sociali</w:t>
      </w:r>
      <w:r>
        <w:rPr>
          <w:rFonts w:ascii="Georgia" w:hAnsi="Georgia" w:cs="Georgia"/>
          <w:sz w:val="22"/>
          <w:szCs w:val="22"/>
        </w:rPr>
        <w:t xml:space="preserve"> </w:t>
      </w:r>
      <w:r>
        <w:rPr>
          <w:rFonts w:ascii="Georgia" w:hAnsi="Georgia"/>
          <w:sz w:val="22"/>
          <w:szCs w:val="22"/>
        </w:rPr>
        <w:t>e di tutta la documentazione relativa alla gestione dell'Associazione, previa richiesta scritta e motivata che dovrà essere riscontrata dal Consiglio Direttivo entro e non oltre 30 giorni, con possibilità di ottenere copia a proprie spese.</w:t>
      </w:r>
    </w:p>
    <w:p w14:paraId="01FFBFCA" w14:textId="77777777" w:rsidR="009D7454" w:rsidRDefault="00852140">
      <w:pPr>
        <w:pStyle w:val="western"/>
        <w:spacing w:before="280" w:line="360" w:lineRule="auto"/>
      </w:pPr>
      <w:r>
        <w:rPr>
          <w:rFonts w:ascii="Georgia" w:hAnsi="Georgia"/>
          <w:sz w:val="22"/>
          <w:szCs w:val="22"/>
        </w:rPr>
        <w:t>I soci sono obbligati a:</w:t>
      </w:r>
    </w:p>
    <w:p w14:paraId="01FFBFCB" w14:textId="77777777" w:rsidR="009D7454" w:rsidRDefault="00852140">
      <w:pPr>
        <w:pStyle w:val="western"/>
        <w:numPr>
          <w:ilvl w:val="0"/>
          <w:numId w:val="6"/>
        </w:numPr>
        <w:spacing w:before="280" w:line="360" w:lineRule="auto"/>
      </w:pPr>
      <w:r>
        <w:rPr>
          <w:rFonts w:ascii="Georgia" w:hAnsi="Georgia"/>
          <w:sz w:val="22"/>
          <w:szCs w:val="22"/>
        </w:rPr>
        <w:t>osservare il presente statuto, i regolamenti interni e le deliberazioni legalmente adottate dagli organi associativi;</w:t>
      </w:r>
    </w:p>
    <w:p w14:paraId="01FFBFCC" w14:textId="77777777" w:rsidR="009D7454" w:rsidRDefault="00852140">
      <w:pPr>
        <w:numPr>
          <w:ilvl w:val="0"/>
          <w:numId w:val="6"/>
        </w:numPr>
        <w:spacing w:line="360" w:lineRule="auto"/>
        <w:rPr>
          <w:rFonts w:ascii="Georgia" w:hAnsi="Georgia" w:cs="Tahoma"/>
        </w:rPr>
      </w:pPr>
      <w:r>
        <w:rPr>
          <w:rFonts w:ascii="Georgia" w:hAnsi="Georgia" w:cs="Tahoma"/>
        </w:rPr>
        <w:t>svolgere la propria attività verso gli altri in modo personale, spontaneo e gratuito, senza fini di lucro, anche indiretto;</w:t>
      </w:r>
    </w:p>
    <w:p w14:paraId="01FFBFCD" w14:textId="77777777" w:rsidR="009D7454" w:rsidRDefault="00852140">
      <w:pPr>
        <w:pStyle w:val="western"/>
        <w:numPr>
          <w:ilvl w:val="0"/>
          <w:numId w:val="6"/>
        </w:numPr>
        <w:spacing w:before="280" w:line="360" w:lineRule="auto"/>
      </w:pPr>
      <w:r>
        <w:rPr>
          <w:rFonts w:ascii="Georgia" w:hAnsi="Georgia"/>
          <w:sz w:val="22"/>
          <w:szCs w:val="22"/>
        </w:rPr>
        <w:t xml:space="preserve">astenersi da qualsiasi comportamento che si ponga in contrasto con gli scopi e le regole dell’Associazione </w:t>
      </w:r>
    </w:p>
    <w:p w14:paraId="01FFBFCE" w14:textId="77777777" w:rsidR="009D7454" w:rsidRDefault="00852140">
      <w:pPr>
        <w:pStyle w:val="western"/>
        <w:numPr>
          <w:ilvl w:val="0"/>
          <w:numId w:val="6"/>
        </w:numPr>
        <w:spacing w:before="280" w:line="360" w:lineRule="auto"/>
      </w:pPr>
      <w:r>
        <w:rPr>
          <w:rFonts w:ascii="Georgia" w:hAnsi="Georgia"/>
          <w:sz w:val="22"/>
          <w:szCs w:val="22"/>
        </w:rPr>
        <w:t>versare la quota associativa di cui al precedente articolo;</w:t>
      </w:r>
    </w:p>
    <w:p w14:paraId="01FFBFCF" w14:textId="77777777" w:rsidR="009D7454" w:rsidRDefault="00852140">
      <w:pPr>
        <w:pStyle w:val="western"/>
        <w:numPr>
          <w:ilvl w:val="0"/>
          <w:numId w:val="6"/>
        </w:numPr>
        <w:spacing w:before="280" w:line="360" w:lineRule="auto"/>
      </w:pPr>
      <w:r>
        <w:rPr>
          <w:rFonts w:ascii="Georgia" w:hAnsi="Georgia"/>
          <w:sz w:val="22"/>
          <w:szCs w:val="22"/>
        </w:rPr>
        <w:t>contribuire, nei limiti delle proprie possibilità, al raggiungimento degli scopi statutari.</w:t>
      </w:r>
    </w:p>
    <w:p w14:paraId="01FFBFD0" w14:textId="77777777" w:rsidR="009D7454" w:rsidRDefault="009D7454">
      <w:pPr>
        <w:pStyle w:val="western"/>
        <w:spacing w:before="280" w:line="360" w:lineRule="auto"/>
      </w:pPr>
    </w:p>
    <w:p w14:paraId="01FFBFD1" w14:textId="77777777" w:rsidR="009D7454" w:rsidRDefault="00852140">
      <w:pPr>
        <w:pStyle w:val="Titolo2"/>
        <w:spacing w:line="360" w:lineRule="auto"/>
      </w:pPr>
      <w:r>
        <w:t xml:space="preserve">Art. 7 – Volontari </w:t>
      </w:r>
    </w:p>
    <w:p w14:paraId="01FFBFD2" w14:textId="77777777" w:rsidR="009D7454" w:rsidRDefault="00852140">
      <w:pPr>
        <w:pStyle w:val="Corpodeltesto2"/>
        <w:rPr>
          <w:rFonts w:ascii="Georgia" w:hAnsi="Georgia"/>
        </w:rPr>
      </w:pPr>
      <w:r>
        <w:rPr>
          <w:rFonts w:ascii="Georgia" w:hAnsi="Georgia"/>
        </w:rPr>
        <w:t xml:space="preserve">I volontari sono persone che per loro libera scelta svolgono, per il tramite dell’associazione, attività in favore della comunità e del bene comune, mettendo a disposizione il proprio tempo e le proprie capacità. </w:t>
      </w:r>
    </w:p>
    <w:p w14:paraId="01FFBFD3" w14:textId="77777777" w:rsidR="009D7454" w:rsidRDefault="00852140">
      <w:pPr>
        <w:spacing w:line="360" w:lineRule="auto"/>
        <w:rPr>
          <w:rFonts w:ascii="Georgia" w:hAnsi="Georgia" w:cs="Tahoma"/>
        </w:rPr>
      </w:pPr>
      <w:r>
        <w:rPr>
          <w:rFonts w:ascii="Georgia" w:hAnsi="Georgia" w:cs="Tahoma"/>
        </w:rPr>
        <w:t>La loro attività deve essere svolta in modo personale, spontaneo e gratuito, senza fini di lucro, neanche indiretti, ed esclusivamente per fini di solidarietà.</w:t>
      </w:r>
    </w:p>
    <w:p w14:paraId="01FFBFD4" w14:textId="77777777" w:rsidR="009D7454" w:rsidRDefault="00852140">
      <w:pPr>
        <w:spacing w:line="360" w:lineRule="auto"/>
        <w:rPr>
          <w:rFonts w:ascii="Georgia" w:hAnsi="Georgia" w:cs="Tahoma"/>
        </w:rPr>
      </w:pPr>
      <w:r>
        <w:rPr>
          <w:rFonts w:ascii="Georgia" w:hAnsi="Georgia" w:cs="Tahoma"/>
        </w:rPr>
        <w:t>L'attività dei volontari non può essere retribuita in alcun modo, neppure dai beneficiari.</w:t>
      </w:r>
    </w:p>
    <w:p w14:paraId="01FFBFD5" w14:textId="77777777" w:rsidR="009D7454" w:rsidRDefault="00852140">
      <w:pPr>
        <w:spacing w:line="360" w:lineRule="auto"/>
        <w:rPr>
          <w:rFonts w:ascii="Georgia" w:hAnsi="Georgia" w:cs="Tahoma"/>
        </w:rPr>
      </w:pPr>
      <w:r>
        <w:rPr>
          <w:rFonts w:ascii="Georgia" w:hAnsi="Georgia" w:cs="Tahoma"/>
        </w:rPr>
        <w:lastRenderedPageBreak/>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forfettario.</w:t>
      </w:r>
    </w:p>
    <w:p w14:paraId="01FFBFD6" w14:textId="77777777" w:rsidR="009D7454" w:rsidRDefault="00852140">
      <w:pPr>
        <w:spacing w:line="360" w:lineRule="auto"/>
        <w:rPr>
          <w:rFonts w:ascii="Georgia" w:hAnsi="Georgia" w:cs="Tahoma"/>
        </w:rPr>
      </w:pPr>
      <w:r>
        <w:rPr>
          <w:rFonts w:ascii="Georgia" w:hAnsi="Georgia" w:cs="Tahoma"/>
        </w:rPr>
        <w:t>La qualità di volontario è incompatibile con qualsiasi forma di rapporto di lavoro subordinato o autonomo e con ogni altro rapporto di lavoro retribuito con l'associazione.</w:t>
      </w:r>
    </w:p>
    <w:p w14:paraId="01FFBFD7" w14:textId="77777777" w:rsidR="009D7454" w:rsidRDefault="00852140">
      <w:pPr>
        <w:spacing w:line="360" w:lineRule="auto"/>
      </w:pPr>
      <w:bookmarkStart w:id="3" w:name="_Hlk62808554"/>
      <w:r>
        <w:rPr>
          <w:rFonts w:ascii="Georgia" w:hAnsi="Georgia" w:cs="Tahoma"/>
        </w:rPr>
        <w:t>Ai sensi di quanto previsto dagli artt.17 e 18 del D.Lgs.n.117/2017, l’associazione deve assicurare i volontari contro gli infortuni e le malattie connessi allo svolgimento dell’attività di volontariato, nonché per la responsabilità civile verso i terzi.</w:t>
      </w:r>
      <w:bookmarkEnd w:id="3"/>
    </w:p>
    <w:p w14:paraId="01FFBFD8" w14:textId="77777777" w:rsidR="009D7454" w:rsidRDefault="009D7454">
      <w:pPr>
        <w:pStyle w:val="western"/>
        <w:spacing w:before="280" w:line="360" w:lineRule="auto"/>
        <w:ind w:left="360"/>
      </w:pPr>
    </w:p>
    <w:p w14:paraId="01FFBFD9" w14:textId="77777777" w:rsidR="009D7454" w:rsidRDefault="009D7454">
      <w:pPr>
        <w:jc w:val="center"/>
        <w:rPr>
          <w:rFonts w:ascii="Georgia" w:hAnsi="Georgia" w:cs="Tahoma"/>
          <w:b/>
        </w:rPr>
      </w:pPr>
    </w:p>
    <w:p w14:paraId="01FFBFDA" w14:textId="77777777" w:rsidR="009D7454" w:rsidRDefault="00852140">
      <w:pPr>
        <w:pStyle w:val="NormaleWeb"/>
        <w:keepNext/>
        <w:spacing w:before="280" w:beforeAutospacing="0" w:after="0" w:line="360" w:lineRule="auto"/>
        <w:ind w:firstLine="17"/>
        <w:jc w:val="center"/>
      </w:pPr>
      <w:r>
        <w:rPr>
          <w:rFonts w:ascii="Georgia" w:hAnsi="Georgia"/>
          <w:b/>
          <w:bCs/>
          <w:i/>
          <w:iCs/>
          <w:sz w:val="22"/>
          <w:szCs w:val="22"/>
          <w:u w:val="single"/>
        </w:rPr>
        <w:t>Art. 8 - Organi dell’Associazione</w:t>
      </w:r>
    </w:p>
    <w:p w14:paraId="01FFBFDB" w14:textId="77777777" w:rsidR="009D7454" w:rsidRDefault="00852140">
      <w:pPr>
        <w:pStyle w:val="western"/>
        <w:spacing w:before="280" w:line="360" w:lineRule="auto"/>
      </w:pPr>
      <w:r>
        <w:rPr>
          <w:rFonts w:ascii="Georgia" w:hAnsi="Georgia"/>
          <w:sz w:val="22"/>
          <w:szCs w:val="22"/>
        </w:rPr>
        <w:t>Sono Organi dell’Associazione:</w:t>
      </w:r>
    </w:p>
    <w:p w14:paraId="01FFBFDC" w14:textId="77777777" w:rsidR="009D7454" w:rsidRDefault="00852140">
      <w:pPr>
        <w:pStyle w:val="western"/>
        <w:numPr>
          <w:ilvl w:val="0"/>
          <w:numId w:val="7"/>
        </w:numPr>
        <w:spacing w:before="280" w:line="360" w:lineRule="auto"/>
      </w:pPr>
      <w:r>
        <w:rPr>
          <w:rFonts w:ascii="Georgia" w:hAnsi="Georgia"/>
          <w:sz w:val="22"/>
          <w:szCs w:val="22"/>
        </w:rPr>
        <w:t>l’Assemblea dei soci;</w:t>
      </w:r>
    </w:p>
    <w:p w14:paraId="01FFBFDD" w14:textId="77777777" w:rsidR="009D7454" w:rsidRDefault="00852140">
      <w:pPr>
        <w:pStyle w:val="western"/>
        <w:numPr>
          <w:ilvl w:val="0"/>
          <w:numId w:val="7"/>
        </w:numPr>
        <w:spacing w:before="280" w:line="360" w:lineRule="auto"/>
      </w:pPr>
      <w:r>
        <w:rPr>
          <w:rFonts w:ascii="Georgia" w:hAnsi="Georgia"/>
          <w:sz w:val="22"/>
          <w:szCs w:val="22"/>
        </w:rPr>
        <w:t>il Consiglio direttivo;</w:t>
      </w:r>
    </w:p>
    <w:p w14:paraId="01FFBFDE" w14:textId="77777777" w:rsidR="009D7454" w:rsidRDefault="00852140">
      <w:pPr>
        <w:pStyle w:val="western"/>
        <w:numPr>
          <w:ilvl w:val="0"/>
          <w:numId w:val="7"/>
        </w:numPr>
        <w:spacing w:before="280" w:line="360" w:lineRule="auto"/>
      </w:pPr>
      <w:r>
        <w:rPr>
          <w:rFonts w:ascii="Georgia" w:hAnsi="Georgia"/>
          <w:sz w:val="22"/>
          <w:szCs w:val="22"/>
        </w:rPr>
        <w:t>il Presidente;</w:t>
      </w:r>
    </w:p>
    <w:p w14:paraId="01FFBFDF" w14:textId="77777777" w:rsidR="009D7454" w:rsidRDefault="00852140">
      <w:pPr>
        <w:pStyle w:val="western"/>
        <w:numPr>
          <w:ilvl w:val="0"/>
          <w:numId w:val="7"/>
        </w:numPr>
        <w:spacing w:before="280" w:line="360" w:lineRule="auto"/>
      </w:pPr>
      <w:r>
        <w:rPr>
          <w:rFonts w:ascii="Georgia" w:hAnsi="Georgia"/>
          <w:sz w:val="22"/>
          <w:szCs w:val="22"/>
        </w:rPr>
        <w:t>l’eventuale Collegio dei Revisori dei Conti;</w:t>
      </w:r>
    </w:p>
    <w:p w14:paraId="01FFBFE0" w14:textId="77777777" w:rsidR="009D7454" w:rsidRDefault="00852140">
      <w:pPr>
        <w:pStyle w:val="western"/>
        <w:numPr>
          <w:ilvl w:val="0"/>
          <w:numId w:val="7"/>
        </w:numPr>
        <w:spacing w:before="280" w:line="360" w:lineRule="auto"/>
      </w:pPr>
      <w:r>
        <w:rPr>
          <w:rFonts w:ascii="Georgia" w:hAnsi="Georgia"/>
          <w:sz w:val="22"/>
          <w:szCs w:val="22"/>
        </w:rPr>
        <w:t>l’eventuale Organo di Controllo.</w:t>
      </w:r>
    </w:p>
    <w:p w14:paraId="01FFBFE1" w14:textId="77777777" w:rsidR="009D7454" w:rsidRDefault="00852140">
      <w:pPr>
        <w:pStyle w:val="western"/>
        <w:spacing w:before="280" w:line="360" w:lineRule="auto"/>
        <w:rPr>
          <w:rFonts w:ascii="Georgia" w:hAnsi="Georgia"/>
          <w:sz w:val="22"/>
          <w:szCs w:val="22"/>
        </w:rPr>
      </w:pPr>
      <w:r>
        <w:rPr>
          <w:rFonts w:ascii="Georgia" w:hAnsi="Georgia"/>
          <w:sz w:val="22"/>
          <w:szCs w:val="22"/>
        </w:rPr>
        <w:t>L’elezione degli Organi dell’Associazione non può essere in alcun modo vincolata o limitata nel rispetto della massima libertà di partecipazione all’elettorato attivo e passivo.</w:t>
      </w:r>
    </w:p>
    <w:p w14:paraId="01FFBFE2" w14:textId="77777777" w:rsidR="009D7454" w:rsidRDefault="009D7454">
      <w:pPr>
        <w:rPr>
          <w:rFonts w:ascii="Georgia" w:hAnsi="Georgia" w:cs="Tahoma"/>
          <w:b/>
        </w:rPr>
      </w:pPr>
    </w:p>
    <w:p w14:paraId="01FFBFE3" w14:textId="77777777" w:rsidR="009D7454" w:rsidRDefault="00852140">
      <w:pPr>
        <w:pStyle w:val="Titolo2"/>
        <w:spacing w:line="360" w:lineRule="auto"/>
      </w:pPr>
      <w:r>
        <w:t>Art. 9– L’Assemblea</w:t>
      </w:r>
      <w:bookmarkStart w:id="4" w:name="_Hlk505768961"/>
      <w:bookmarkEnd w:id="4"/>
    </w:p>
    <w:p w14:paraId="01FFBFE4" w14:textId="77777777" w:rsidR="009D7454" w:rsidRDefault="00852140">
      <w:pPr>
        <w:pStyle w:val="western"/>
        <w:spacing w:before="280" w:line="360" w:lineRule="auto"/>
      </w:pPr>
      <w:r>
        <w:rPr>
          <w:rFonts w:ascii="Georgia" w:hAnsi="Georgia"/>
          <w:sz w:val="22"/>
          <w:szCs w:val="22"/>
        </w:rPr>
        <w:t xml:space="preserve">L’Assemblea generale degli associati è il massimo organo deliberativo dell’Associazione ed è convocata in sessioni ordinarie e straordinarie. Essa è l’organo sovrano dell’Associazione e all’attuazione delle decisioni da essa assunte provvede l’organo di amministrazione. </w:t>
      </w:r>
    </w:p>
    <w:p w14:paraId="01FFBFE5" w14:textId="77777777" w:rsidR="009D7454" w:rsidRDefault="00852140">
      <w:pPr>
        <w:pStyle w:val="western"/>
        <w:spacing w:before="280" w:line="360" w:lineRule="auto"/>
      </w:pPr>
      <w:r>
        <w:rPr>
          <w:rFonts w:ascii="Georgia" w:hAnsi="Georgia"/>
          <w:sz w:val="22"/>
          <w:szCs w:val="22"/>
        </w:rPr>
        <w:t>Nelle assemblee hanno diritto al voto gli associati in regola con il versamento della quota associativa dell’anno in corso ed iscritti da almeno tre mesi nel libro soci. Ogni associato potrà farsi rappresentare in Assemblea da un altro associato con delega scritta. Ogni associato non può ricevere più di 3 deleghe</w:t>
      </w:r>
      <w:r>
        <w:rPr>
          <w:rFonts w:ascii="Georgia" w:hAnsi="Georgia"/>
          <w:b/>
          <w:bCs/>
          <w:sz w:val="22"/>
          <w:szCs w:val="22"/>
        </w:rPr>
        <w:t xml:space="preserve">. </w:t>
      </w:r>
    </w:p>
    <w:p w14:paraId="01FFBFE6" w14:textId="77777777" w:rsidR="009D7454" w:rsidRDefault="00852140">
      <w:pPr>
        <w:pStyle w:val="western"/>
        <w:spacing w:before="280" w:line="360" w:lineRule="auto"/>
      </w:pPr>
      <w:r>
        <w:rPr>
          <w:rFonts w:ascii="Georgia" w:hAnsi="Georgia"/>
          <w:sz w:val="22"/>
          <w:szCs w:val="22"/>
        </w:rPr>
        <w:t>L’Assemblea viene convocata dal Presidente del Consiglio direttivo almeno una volta l’anno</w:t>
      </w:r>
      <w:r>
        <w:rPr>
          <w:rFonts w:ascii="Georgia" w:hAnsi="Georgia"/>
          <w:b/>
          <w:bCs/>
          <w:sz w:val="22"/>
          <w:szCs w:val="22"/>
        </w:rPr>
        <w:t xml:space="preserve"> </w:t>
      </w:r>
      <w:r>
        <w:rPr>
          <w:rFonts w:ascii="Georgia" w:hAnsi="Georgia"/>
          <w:sz w:val="22"/>
          <w:szCs w:val="22"/>
        </w:rPr>
        <w:t>per l’approvazione del bilancio o rendiconto consuntivo ed ogni qualvolta lo stesso Presidente o almeno due terzi dei membri del Comitato direttivo o un decimo degli associati</w:t>
      </w:r>
      <w:r>
        <w:rPr>
          <w:rFonts w:ascii="Georgia" w:hAnsi="Georgia"/>
          <w:b/>
          <w:bCs/>
          <w:sz w:val="22"/>
          <w:szCs w:val="22"/>
          <w:vertAlign w:val="superscript"/>
        </w:rPr>
        <w:t xml:space="preserve"> </w:t>
      </w:r>
      <w:r>
        <w:rPr>
          <w:rFonts w:ascii="Georgia" w:hAnsi="Georgia"/>
          <w:sz w:val="22"/>
          <w:szCs w:val="22"/>
        </w:rPr>
        <w:t xml:space="preserve">ne ravvisino l’opportunità. </w:t>
      </w:r>
    </w:p>
    <w:p w14:paraId="01FFBFE7" w14:textId="77777777" w:rsidR="009D7454" w:rsidRDefault="00852140">
      <w:pPr>
        <w:pStyle w:val="western"/>
        <w:spacing w:before="280" w:line="360" w:lineRule="auto"/>
      </w:pPr>
      <w:r>
        <w:rPr>
          <w:rFonts w:ascii="Georgia" w:hAnsi="Georgia"/>
          <w:sz w:val="22"/>
          <w:szCs w:val="22"/>
        </w:rPr>
        <w:t xml:space="preserve">L’Assemblea è presieduta dal Presidente del Consiglio direttivo o, in sua assenza, dal Vice-Presidente ed in assenza di entrambi da altro membro del Consiglio direttivo eletto dai presenti. </w:t>
      </w:r>
    </w:p>
    <w:p w14:paraId="01FFBFE8" w14:textId="77777777" w:rsidR="009D7454" w:rsidRDefault="00852140">
      <w:pPr>
        <w:pStyle w:val="western"/>
        <w:spacing w:before="280" w:line="360" w:lineRule="auto"/>
      </w:pPr>
      <w:r>
        <w:rPr>
          <w:rFonts w:ascii="Georgia" w:hAnsi="Georgia"/>
          <w:sz w:val="22"/>
          <w:szCs w:val="22"/>
        </w:rPr>
        <w:lastRenderedPageBreak/>
        <w:t xml:space="preserve">Le convocazioni devono essere effettuate mediante avviso scritto in forma cartacea e/o informatica da recapitarsi almeno 15 giorni prima della data della riunione. </w:t>
      </w:r>
    </w:p>
    <w:p w14:paraId="01FFBFE9" w14:textId="77777777" w:rsidR="009D7454" w:rsidRDefault="00852140">
      <w:pPr>
        <w:pStyle w:val="western"/>
        <w:spacing w:before="280" w:line="360" w:lineRule="auto"/>
        <w:rPr>
          <w:rFonts w:ascii="Georgia;serif" w:hAnsi="Georgia;serif" w:hint="eastAsia"/>
          <w:color w:val="201F1E"/>
          <w:sz w:val="21"/>
          <w:highlight w:val="yellow"/>
        </w:rPr>
      </w:pPr>
      <w:bookmarkStart w:id="5" w:name="__DdeLink__3446_3811390987"/>
      <w:r>
        <w:rPr>
          <w:rFonts w:ascii="Georgia" w:hAnsi="Georgia"/>
          <w:color w:val="000000"/>
          <w:sz w:val="22"/>
          <w:szCs w:val="22"/>
        </w:rPr>
        <w:t>È ammesso prevedere la possibilità di intervento in assemblea mediante mezzi di telecomunicazione o l’espressione del voto per corrispondenza o in via elettronica, purché sia possibile accertare l’identità dell’associato che partecipa e vota.</w:t>
      </w:r>
      <w:bookmarkEnd w:id="5"/>
    </w:p>
    <w:p w14:paraId="01FFBFEA" w14:textId="77777777" w:rsidR="009D7454" w:rsidRDefault="00852140">
      <w:pPr>
        <w:pStyle w:val="western"/>
        <w:spacing w:before="280" w:line="360" w:lineRule="auto"/>
      </w:pPr>
      <w:r>
        <w:rPr>
          <w:rFonts w:ascii="Georgia" w:hAnsi="Georgia"/>
          <w:sz w:val="22"/>
          <w:szCs w:val="22"/>
        </w:rPr>
        <w:t>L’Assemblea è validamente costituita in prima convocazione quando sia presente o rappresentata almeno la metà dei soci</w:t>
      </w:r>
      <w:r>
        <w:rPr>
          <w:rFonts w:ascii="Georgia" w:hAnsi="Georgia"/>
          <w:b/>
          <w:bCs/>
          <w:sz w:val="22"/>
          <w:szCs w:val="22"/>
        </w:rPr>
        <w:t>.</w:t>
      </w:r>
      <w:r>
        <w:rPr>
          <w:rFonts w:ascii="Georgia" w:hAnsi="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14:paraId="01FFBFEB" w14:textId="77777777" w:rsidR="009D7454" w:rsidRDefault="00852140">
      <w:pPr>
        <w:pStyle w:val="western"/>
        <w:spacing w:before="280" w:line="360" w:lineRule="auto"/>
      </w:pPr>
      <w:r>
        <w:rPr>
          <w:rFonts w:ascii="Georgia" w:hAnsi="Georgia"/>
          <w:sz w:val="22"/>
          <w:szCs w:val="22"/>
        </w:rPr>
        <w:t>Le deliberazioni dell’Assemblea ordinaria sono prese a maggioranza di voti.</w:t>
      </w:r>
    </w:p>
    <w:p w14:paraId="01FFBFEC" w14:textId="77777777" w:rsidR="009D7454" w:rsidRDefault="00852140">
      <w:pPr>
        <w:pStyle w:val="western"/>
        <w:spacing w:before="280" w:line="360" w:lineRule="auto"/>
      </w:pPr>
      <w:r>
        <w:rPr>
          <w:rFonts w:ascii="Georgia" w:hAnsi="Georgia"/>
          <w:sz w:val="22"/>
          <w:szCs w:val="22"/>
        </w:rPr>
        <w:t>L’Assemblea ordinaria:</w:t>
      </w:r>
    </w:p>
    <w:p w14:paraId="01FFBFED" w14:textId="77777777" w:rsidR="009D7454" w:rsidRDefault="00852140">
      <w:pPr>
        <w:pStyle w:val="western"/>
        <w:numPr>
          <w:ilvl w:val="0"/>
          <w:numId w:val="8"/>
        </w:numPr>
        <w:spacing w:before="280" w:line="360" w:lineRule="auto"/>
      </w:pPr>
      <w:r>
        <w:rPr>
          <w:rFonts w:ascii="Georgia" w:hAnsi="Georgia"/>
          <w:sz w:val="22"/>
          <w:szCs w:val="22"/>
        </w:rPr>
        <w:t>nomina e revoca i componenti degli organi sociali;</w:t>
      </w:r>
    </w:p>
    <w:p w14:paraId="01FFBFEE" w14:textId="77777777" w:rsidR="009D7454" w:rsidRDefault="00852140">
      <w:pPr>
        <w:pStyle w:val="western"/>
        <w:numPr>
          <w:ilvl w:val="0"/>
          <w:numId w:val="8"/>
        </w:numPr>
        <w:spacing w:before="280" w:line="360" w:lineRule="auto"/>
      </w:pPr>
      <w:r>
        <w:rPr>
          <w:rFonts w:ascii="Georgia" w:hAnsi="Georgia"/>
          <w:sz w:val="22"/>
          <w:szCs w:val="22"/>
        </w:rPr>
        <w:t>nomina e revoca, quando previsto, il soggetto incaricato alla revisione legale dei conti;</w:t>
      </w:r>
    </w:p>
    <w:p w14:paraId="01FFBFEF" w14:textId="77777777" w:rsidR="009D7454" w:rsidRDefault="00852140">
      <w:pPr>
        <w:pStyle w:val="western"/>
        <w:numPr>
          <w:ilvl w:val="0"/>
          <w:numId w:val="8"/>
        </w:numPr>
        <w:spacing w:before="280" w:line="360" w:lineRule="auto"/>
      </w:pPr>
      <w:r>
        <w:rPr>
          <w:rFonts w:ascii="Georgia" w:hAnsi="Georgia"/>
          <w:sz w:val="22"/>
          <w:szCs w:val="22"/>
        </w:rPr>
        <w:t>approva il bilancio;</w:t>
      </w:r>
    </w:p>
    <w:p w14:paraId="01FFBFF0" w14:textId="77777777" w:rsidR="009D7454" w:rsidRDefault="00852140">
      <w:pPr>
        <w:pStyle w:val="western"/>
        <w:numPr>
          <w:ilvl w:val="0"/>
          <w:numId w:val="8"/>
        </w:numPr>
        <w:spacing w:before="280" w:line="360" w:lineRule="auto"/>
      </w:pPr>
      <w:r>
        <w:rPr>
          <w:rFonts w:ascii="Georgia" w:hAnsi="Georgia"/>
          <w:sz w:val="22"/>
          <w:szCs w:val="22"/>
        </w:rPr>
        <w:t>delibera sulla responsabilità dei componenti degli organi sociali e promuove azione di responsabilità nei loro confronti;</w:t>
      </w:r>
    </w:p>
    <w:p w14:paraId="01FFBFF1" w14:textId="77777777" w:rsidR="009D7454" w:rsidRDefault="00852140">
      <w:pPr>
        <w:pStyle w:val="western"/>
        <w:numPr>
          <w:ilvl w:val="0"/>
          <w:numId w:val="8"/>
        </w:numPr>
        <w:spacing w:before="280" w:line="360" w:lineRule="auto"/>
      </w:pPr>
      <w:r>
        <w:rPr>
          <w:rFonts w:ascii="Georgia" w:hAnsi="Georgia"/>
          <w:sz w:val="22"/>
          <w:szCs w:val="22"/>
        </w:rPr>
        <w:t>delibera sull’esclusione degli associati in caso di ricorso ad essa da parte del socio escluso;</w:t>
      </w:r>
    </w:p>
    <w:p w14:paraId="01FFBFF2" w14:textId="77777777" w:rsidR="009D7454" w:rsidRDefault="00852140">
      <w:pPr>
        <w:pStyle w:val="western"/>
        <w:numPr>
          <w:ilvl w:val="0"/>
          <w:numId w:val="9"/>
        </w:numPr>
        <w:spacing w:before="280" w:line="360" w:lineRule="auto"/>
      </w:pPr>
      <w:r>
        <w:rPr>
          <w:rFonts w:ascii="Georgia" w:hAnsi="Georgia"/>
          <w:sz w:val="22"/>
          <w:szCs w:val="22"/>
        </w:rPr>
        <w:t>delibera sulla reiezione di domande di ammissione di nuovi associati in caso di ricorso ad essa da parte dell’aspirante socio non ammesso;</w:t>
      </w:r>
    </w:p>
    <w:p w14:paraId="01FFBFF3" w14:textId="77777777" w:rsidR="009D7454" w:rsidRDefault="00852140">
      <w:pPr>
        <w:pStyle w:val="western"/>
        <w:numPr>
          <w:ilvl w:val="0"/>
          <w:numId w:val="9"/>
        </w:numPr>
        <w:spacing w:before="280" w:line="360" w:lineRule="auto"/>
      </w:pPr>
      <w:r>
        <w:rPr>
          <w:rFonts w:ascii="Georgia" w:hAnsi="Georgia"/>
          <w:sz w:val="22"/>
          <w:szCs w:val="22"/>
        </w:rPr>
        <w:t>approva l’eventuale regolamento dei lavori assembleari;</w:t>
      </w:r>
    </w:p>
    <w:p w14:paraId="01FFBFF4" w14:textId="77777777" w:rsidR="009D7454" w:rsidRDefault="00852140">
      <w:pPr>
        <w:pStyle w:val="western"/>
        <w:numPr>
          <w:ilvl w:val="0"/>
          <w:numId w:val="9"/>
        </w:numPr>
        <w:spacing w:before="280" w:line="360" w:lineRule="auto"/>
      </w:pPr>
      <w:r>
        <w:rPr>
          <w:rFonts w:ascii="Georgia" w:hAnsi="Georgia"/>
          <w:sz w:val="22"/>
          <w:szCs w:val="22"/>
        </w:rPr>
        <w:t>fissa le linee di indirizzo dell’attività annuale;</w:t>
      </w:r>
    </w:p>
    <w:p w14:paraId="01FFBFF5" w14:textId="77777777" w:rsidR="009D7454" w:rsidRDefault="00852140">
      <w:pPr>
        <w:pStyle w:val="western"/>
        <w:numPr>
          <w:ilvl w:val="0"/>
          <w:numId w:val="9"/>
        </w:numPr>
        <w:spacing w:before="280" w:line="360" w:lineRule="auto"/>
      </w:pPr>
      <w:r>
        <w:rPr>
          <w:rFonts w:ascii="Georgia" w:hAnsi="Georgia"/>
          <w:sz w:val="22"/>
          <w:szCs w:val="22"/>
        </w:rPr>
        <w:t>destina eventuali avanzi di gestione alle attività istituzionali;</w:t>
      </w:r>
    </w:p>
    <w:p w14:paraId="01FFBFF6" w14:textId="77777777" w:rsidR="009D7454" w:rsidRDefault="00852140">
      <w:pPr>
        <w:pStyle w:val="western"/>
        <w:numPr>
          <w:ilvl w:val="0"/>
          <w:numId w:val="9"/>
        </w:numPr>
        <w:spacing w:before="280" w:line="360" w:lineRule="auto"/>
      </w:pPr>
      <w:r>
        <w:rPr>
          <w:rFonts w:ascii="Georgia" w:hAnsi="Georgia"/>
          <w:sz w:val="22"/>
          <w:szCs w:val="22"/>
        </w:rPr>
        <w:t>delibera sugli altri oggetti ad essa attribuiti dalla legge, dall’atto costitutivo o dallo Statuto o proposti dal Consiglio direttivo.</w:t>
      </w:r>
    </w:p>
    <w:p w14:paraId="01FFBFF7" w14:textId="77777777" w:rsidR="009D7454" w:rsidRDefault="00852140">
      <w:pPr>
        <w:pStyle w:val="western"/>
        <w:spacing w:before="280" w:line="360" w:lineRule="auto"/>
      </w:pPr>
      <w:r>
        <w:rPr>
          <w:rFonts w:ascii="Georgia" w:hAnsi="Georgia"/>
          <w:sz w:val="22"/>
          <w:szCs w:val="22"/>
        </w:rPr>
        <w:t xml:space="preserve">L’Assemblea straordinaria delibera sulle modifiche dello statuto, sulla trasformazione, fusione o scissione e sullo scioglimento dell'Associazione. </w:t>
      </w:r>
    </w:p>
    <w:p w14:paraId="01FFBFF8" w14:textId="77777777" w:rsidR="009D7454" w:rsidRDefault="00852140">
      <w:pPr>
        <w:pStyle w:val="western"/>
        <w:spacing w:before="280" w:line="360" w:lineRule="auto"/>
      </w:pPr>
      <w:r>
        <w:rPr>
          <w:rFonts w:ascii="Georgia" w:hAnsi="Georgia"/>
          <w:sz w:val="22"/>
          <w:szCs w:val="22"/>
        </w:rPr>
        <w:t>Per modificare lo statuto</w:t>
      </w:r>
      <w:r>
        <w:rPr>
          <w:rFonts w:ascii="Georgia" w:hAnsi="Georgia"/>
          <w:b/>
          <w:bCs/>
          <w:sz w:val="22"/>
          <w:szCs w:val="22"/>
        </w:rPr>
        <w:t xml:space="preserve"> </w:t>
      </w:r>
      <w:r>
        <w:rPr>
          <w:rFonts w:ascii="Georgia" w:hAnsi="Georgia"/>
          <w:sz w:val="22"/>
          <w:szCs w:val="22"/>
        </w:rPr>
        <w:t>occorrono in prima convocazione il voto favorevole della metà più uno degli associati</w:t>
      </w:r>
      <w:r>
        <w:rPr>
          <w:rFonts w:ascii="Georgia" w:hAnsi="Georgia"/>
          <w:b/>
          <w:bCs/>
          <w:sz w:val="22"/>
          <w:szCs w:val="22"/>
        </w:rPr>
        <w:t>,</w:t>
      </w:r>
      <w:r>
        <w:rPr>
          <w:rFonts w:ascii="Georgia" w:hAnsi="Georgia"/>
          <w:sz w:val="22"/>
          <w:szCs w:val="22"/>
        </w:rPr>
        <w:t xml:space="preserve"> in seconda convocazione occorre la presenza, in proprio o per delega, di almeno metà degli associati e il voto favorevole dei tre quarti dei presenti.</w:t>
      </w:r>
    </w:p>
    <w:p w14:paraId="01FFBFF9" w14:textId="77777777" w:rsidR="009D7454" w:rsidRDefault="00852140">
      <w:pPr>
        <w:pStyle w:val="western"/>
        <w:spacing w:before="280" w:line="360" w:lineRule="auto"/>
      </w:pPr>
      <w:r>
        <w:rPr>
          <w:rFonts w:ascii="Georgia" w:hAnsi="Georgia"/>
          <w:sz w:val="22"/>
          <w:szCs w:val="22"/>
        </w:rPr>
        <w:t>Per deliberare lo scioglimento dell’associazione e la devoluzione del patrimonio occorre il voto favorevole di almeno tre quarti degli associati</w:t>
      </w:r>
      <w:r>
        <w:rPr>
          <w:rFonts w:ascii="Georgia" w:hAnsi="Georgia"/>
          <w:b/>
          <w:bCs/>
          <w:sz w:val="22"/>
          <w:szCs w:val="22"/>
        </w:rPr>
        <w:t>.</w:t>
      </w:r>
      <w:r>
        <w:rPr>
          <w:rFonts w:ascii="Georgia" w:hAnsi="Georgia"/>
          <w:sz w:val="22"/>
          <w:szCs w:val="22"/>
        </w:rPr>
        <w:t xml:space="preserve"> </w:t>
      </w:r>
    </w:p>
    <w:p w14:paraId="01FFBFFA" w14:textId="77777777" w:rsidR="009D7454" w:rsidRDefault="00852140">
      <w:pPr>
        <w:pStyle w:val="western"/>
        <w:spacing w:before="280" w:line="360" w:lineRule="auto"/>
      </w:pPr>
      <w:r>
        <w:rPr>
          <w:rFonts w:ascii="Georgia" w:hAnsi="Georgia"/>
          <w:sz w:val="22"/>
          <w:szCs w:val="22"/>
        </w:rPr>
        <w:lastRenderedPageBreak/>
        <w:t xml:space="preserve">Nelle deliberazioni del bilancio e in quelle che riguardano la loro responsabilità i componenti del Consiglio direttivo non hanno diritto di voto. </w:t>
      </w:r>
    </w:p>
    <w:p w14:paraId="01FFBFFB" w14:textId="77777777" w:rsidR="009D7454" w:rsidRDefault="009D7454">
      <w:pPr>
        <w:jc w:val="center"/>
        <w:rPr>
          <w:rFonts w:ascii="Georgia" w:hAnsi="Georgia" w:cs="Tahoma"/>
          <w:bCs/>
        </w:rPr>
      </w:pPr>
    </w:p>
    <w:p w14:paraId="01FFBFFC" w14:textId="77777777" w:rsidR="009D7454" w:rsidRDefault="00852140">
      <w:pPr>
        <w:pStyle w:val="Titolo2"/>
        <w:spacing w:line="360" w:lineRule="auto"/>
      </w:pPr>
      <w:r>
        <w:t>Art. 10– Il Consiglio direttivo</w:t>
      </w:r>
    </w:p>
    <w:p w14:paraId="01FFBFFD" w14:textId="77777777" w:rsidR="009D7454" w:rsidRDefault="00852140">
      <w:pPr>
        <w:pStyle w:val="western"/>
        <w:spacing w:before="280" w:line="360" w:lineRule="auto"/>
      </w:pPr>
      <w:r>
        <w:rPr>
          <w:rFonts w:ascii="Georgia" w:hAnsi="Georgia"/>
          <w:sz w:val="22"/>
          <w:szCs w:val="22"/>
        </w:rPr>
        <w:t>Il Consiglio direttivo</w:t>
      </w:r>
      <w:r>
        <w:rPr>
          <w:rFonts w:ascii="Georgia" w:eastAsia="Georgia" w:hAnsi="Georgia" w:cs="Georgia"/>
          <w:color w:val="000000"/>
          <w:sz w:val="22"/>
          <w:szCs w:val="22"/>
          <w:highlight w:val="yellow"/>
        </w:rPr>
        <w:t xml:space="preserve"> </w:t>
      </w:r>
      <w:r>
        <w:rPr>
          <w:rFonts w:ascii="Georgia" w:eastAsia="Georgia" w:hAnsi="Georgia" w:cs="Georgia"/>
          <w:color w:val="000000"/>
          <w:sz w:val="22"/>
          <w:szCs w:val="22"/>
        </w:rPr>
        <w:t>è l’Organo di Amministrazione dell’Associazione.</w:t>
      </w:r>
      <w:r>
        <w:rPr>
          <w:rFonts w:ascii="Georgia" w:hAnsi="Georgia"/>
          <w:sz w:val="22"/>
          <w:szCs w:val="22"/>
        </w:rPr>
        <w:t xml:space="preserve"> E’ formato da un numero di membri non inferiore a </w:t>
      </w:r>
      <w:r>
        <w:rPr>
          <w:rFonts w:ascii="Georgia" w:hAnsi="Georgia"/>
          <w:sz w:val="22"/>
          <w:szCs w:val="22"/>
          <w:u w:val="single"/>
        </w:rPr>
        <w:tab/>
      </w:r>
      <w:r>
        <w:rPr>
          <w:rFonts w:ascii="Georgia" w:hAnsi="Georgia"/>
          <w:sz w:val="22"/>
          <w:szCs w:val="22"/>
          <w:u w:val="single"/>
        </w:rPr>
        <w:tab/>
      </w:r>
      <w:r>
        <w:rPr>
          <w:rFonts w:ascii="Georgia" w:hAnsi="Georgia"/>
          <w:sz w:val="22"/>
          <w:szCs w:val="22"/>
        </w:rPr>
        <w:t xml:space="preserve"> e non superiore a </w:t>
      </w:r>
      <w:r>
        <w:rPr>
          <w:rFonts w:ascii="Georgia" w:hAnsi="Georgia"/>
          <w:sz w:val="22"/>
          <w:szCs w:val="22"/>
          <w:u w:val="single"/>
        </w:rPr>
        <w:tab/>
      </w:r>
      <w:r>
        <w:rPr>
          <w:rFonts w:ascii="Georgia" w:hAnsi="Georgia"/>
          <w:sz w:val="22"/>
          <w:szCs w:val="22"/>
        </w:rPr>
        <w:t xml:space="preserve"> eletti dall’Assemblea dei soci. I membri del Consiglio direttivo rimangono in carica per _____ anni e sono rieleggibili per ________ mandati consecutivi. Possono fare parte del Consiglio esclusivamente gli associati.</w:t>
      </w:r>
    </w:p>
    <w:p w14:paraId="01FFBFFE" w14:textId="77777777" w:rsidR="009D7454" w:rsidRDefault="00852140">
      <w:pPr>
        <w:pStyle w:val="western"/>
        <w:spacing w:before="280" w:line="360" w:lineRule="auto"/>
      </w:pPr>
      <w:r>
        <w:rPr>
          <w:rFonts w:ascii="Georgia" w:hAnsi="Georgia"/>
          <w:sz w:val="22"/>
          <w:szCs w:val="22"/>
        </w:rPr>
        <w:t xml:space="preserve">Nel caso in cui, per dimissioni o altre cause, uno dei componenti il Consiglio direttivo decade dall’incarico, l’Assemblea degli associati provvede alla sostituzione nella seduta immediatamente successiva; oppure il Consiglio direttivo può provvedere alla sua sostituzione, nominando il primo tra i non eletti, salvo ratifica da parte dell’Assemblea degli associati immediatamente successiva, che rimane in carica fino allo scadere dell’intero Consiglio. </w:t>
      </w:r>
    </w:p>
    <w:p w14:paraId="01FFBFFF" w14:textId="77777777" w:rsidR="009D7454" w:rsidRDefault="00852140">
      <w:pPr>
        <w:pStyle w:val="western"/>
        <w:spacing w:before="280" w:line="360" w:lineRule="auto"/>
      </w:pPr>
      <w:r>
        <w:rPr>
          <w:rFonts w:ascii="Georgia" w:hAnsi="Georgia"/>
          <w:sz w:val="22"/>
          <w:szCs w:val="22"/>
        </w:rPr>
        <w:t>Nel caso in cui oltre la metà dei membri del Consiglio decada, l'Assemblea deve provvedere alla nomina di uno nuovo</w:t>
      </w:r>
      <w:r>
        <w:rPr>
          <w:rFonts w:ascii="Georgia" w:hAnsi="Georgia"/>
          <w:b/>
          <w:bCs/>
          <w:sz w:val="22"/>
          <w:szCs w:val="22"/>
        </w:rPr>
        <w:t>.</w:t>
      </w:r>
    </w:p>
    <w:p w14:paraId="01FFC000" w14:textId="77777777" w:rsidR="009D7454" w:rsidRDefault="00852140">
      <w:pPr>
        <w:pStyle w:val="western"/>
        <w:spacing w:line="360" w:lineRule="auto"/>
      </w:pPr>
      <w:r>
        <w:rPr>
          <w:rFonts w:ascii="Georgia" w:hAnsi="Georgia" w:cs="Georgia"/>
          <w:sz w:val="22"/>
          <w:szCs w:val="22"/>
        </w:rPr>
        <w:t xml:space="preserve">Tutte le cariche sono gratuite. Ai consiglieri  </w:t>
      </w:r>
      <w:r>
        <w:rPr>
          <w:rFonts w:ascii="Georgia" w:eastAsia="Georgia" w:hAnsi="Georgia" w:cs="Georgia"/>
          <w:color w:val="000000"/>
          <w:sz w:val="22"/>
          <w:szCs w:val="22"/>
        </w:rPr>
        <w:t>possono essere rimborsate dall’Associazione le spese effettivamente sostenute e documentate per l’attività prestata ai fini dello svolgimento delle funzioni ex art. 34 del D. Lgs. n. 117/2017 ed entro i limiti massimi e alle condizioni preventivamente stabilite dall’Associazione.</w:t>
      </w:r>
    </w:p>
    <w:p w14:paraId="01FFC001" w14:textId="77777777" w:rsidR="009D7454" w:rsidRDefault="00852140">
      <w:pPr>
        <w:pStyle w:val="western"/>
        <w:spacing w:before="280" w:line="360" w:lineRule="auto"/>
      </w:pPr>
      <w:r>
        <w:rPr>
          <w:rFonts w:ascii="Georgia" w:hAnsi="Georgia"/>
          <w:sz w:val="22"/>
          <w:szCs w:val="22"/>
        </w:rPr>
        <w:t>Il Consiglio direttivo:</w:t>
      </w:r>
    </w:p>
    <w:p w14:paraId="01FFC002" w14:textId="77777777" w:rsidR="009D7454" w:rsidRDefault="00852140">
      <w:pPr>
        <w:pStyle w:val="western"/>
        <w:numPr>
          <w:ilvl w:val="0"/>
          <w:numId w:val="10"/>
        </w:numPr>
        <w:spacing w:before="280" w:line="360" w:lineRule="auto"/>
      </w:pPr>
      <w:r>
        <w:rPr>
          <w:rFonts w:ascii="Georgia" w:hAnsi="Georgia"/>
          <w:sz w:val="22"/>
          <w:szCs w:val="22"/>
        </w:rPr>
        <w:t xml:space="preserve">nomina al suo interno un Presidente, un Vice-Presidente ed un Segretario; </w:t>
      </w:r>
    </w:p>
    <w:p w14:paraId="01FFC003" w14:textId="77777777" w:rsidR="009D7454" w:rsidRDefault="00852140">
      <w:pPr>
        <w:pStyle w:val="western"/>
        <w:numPr>
          <w:ilvl w:val="0"/>
          <w:numId w:val="10"/>
        </w:numPr>
        <w:spacing w:before="280" w:line="360" w:lineRule="auto"/>
      </w:pPr>
      <w:r>
        <w:rPr>
          <w:rFonts w:ascii="Georgia" w:hAnsi="Georgia"/>
          <w:sz w:val="22"/>
          <w:szCs w:val="22"/>
        </w:rPr>
        <w:t xml:space="preserve">cura l’esecuzione delle deliberazioni dell’Assemblea; </w:t>
      </w:r>
    </w:p>
    <w:p w14:paraId="01FFC004" w14:textId="77777777" w:rsidR="009D7454" w:rsidRDefault="00852140">
      <w:pPr>
        <w:pStyle w:val="western"/>
        <w:numPr>
          <w:ilvl w:val="0"/>
          <w:numId w:val="10"/>
        </w:numPr>
        <w:spacing w:before="280" w:line="360" w:lineRule="auto"/>
      </w:pPr>
      <w:r>
        <w:rPr>
          <w:rFonts w:ascii="Georgia" w:hAnsi="Georgia"/>
          <w:sz w:val="22"/>
          <w:szCs w:val="22"/>
        </w:rPr>
        <w:t xml:space="preserve">predispone bilancio o rendiconto; </w:t>
      </w:r>
    </w:p>
    <w:p w14:paraId="01FFC005" w14:textId="77777777" w:rsidR="009D7454" w:rsidRDefault="00852140">
      <w:pPr>
        <w:pStyle w:val="western"/>
        <w:numPr>
          <w:ilvl w:val="0"/>
          <w:numId w:val="10"/>
        </w:numPr>
        <w:spacing w:before="280" w:line="360" w:lineRule="auto"/>
      </w:pPr>
      <w:r>
        <w:rPr>
          <w:rFonts w:ascii="Georgia" w:hAnsi="Georgia"/>
          <w:sz w:val="22"/>
          <w:szCs w:val="22"/>
        </w:rPr>
        <w:t>stabilisce l’entità della quota associativa annuale</w:t>
      </w:r>
      <w:r>
        <w:rPr>
          <w:rFonts w:ascii="Georgia" w:hAnsi="Georgia"/>
        </w:rPr>
        <w:t>;</w:t>
      </w:r>
    </w:p>
    <w:p w14:paraId="01FFC006" w14:textId="77777777" w:rsidR="009D7454" w:rsidRDefault="00852140">
      <w:pPr>
        <w:pStyle w:val="western"/>
        <w:numPr>
          <w:ilvl w:val="0"/>
          <w:numId w:val="10"/>
        </w:numPr>
        <w:spacing w:before="280" w:line="360" w:lineRule="auto"/>
      </w:pPr>
      <w:r>
        <w:rPr>
          <w:rFonts w:ascii="Georgia" w:hAnsi="Georgia"/>
          <w:sz w:val="22"/>
          <w:szCs w:val="22"/>
        </w:rPr>
        <w:t xml:space="preserve">delibera sulle domande di nuove adesioni e sui provvedimenti di esclusione degli associati; </w:t>
      </w:r>
    </w:p>
    <w:p w14:paraId="01FFC007" w14:textId="77777777" w:rsidR="009D7454" w:rsidRDefault="00852140">
      <w:pPr>
        <w:pStyle w:val="western"/>
        <w:numPr>
          <w:ilvl w:val="0"/>
          <w:numId w:val="10"/>
        </w:numPr>
        <w:spacing w:before="280" w:line="360" w:lineRule="auto"/>
      </w:pPr>
      <w:r>
        <w:rPr>
          <w:rFonts w:ascii="Georgia" w:hAnsi="Georgia"/>
          <w:sz w:val="22"/>
          <w:szCs w:val="22"/>
        </w:rPr>
        <w:t xml:space="preserve">delibera l'eventuale regolamento interno e le sue variazioni; </w:t>
      </w:r>
    </w:p>
    <w:p w14:paraId="01FFC008" w14:textId="77777777" w:rsidR="009D7454" w:rsidRDefault="00852140">
      <w:pPr>
        <w:pStyle w:val="western"/>
        <w:numPr>
          <w:ilvl w:val="0"/>
          <w:numId w:val="10"/>
        </w:numPr>
        <w:spacing w:before="280" w:line="360" w:lineRule="auto"/>
      </w:pPr>
      <w:r>
        <w:rPr>
          <w:rFonts w:ascii="Georgia" w:hAnsi="Georgia"/>
          <w:sz w:val="22"/>
          <w:szCs w:val="22"/>
        </w:rPr>
        <w:t xml:space="preserve">provvede alle attività di ordinaria e straordinaria amministrazione che non siano spettanti all’Assemblea dei soci. </w:t>
      </w:r>
    </w:p>
    <w:p w14:paraId="01FFC009" w14:textId="77777777" w:rsidR="009D7454" w:rsidRDefault="00852140">
      <w:pPr>
        <w:pStyle w:val="western"/>
        <w:spacing w:before="280" w:line="360" w:lineRule="auto"/>
      </w:pPr>
      <w:r>
        <w:rPr>
          <w:rFonts w:ascii="Georgia" w:hAnsi="Georgia"/>
          <w:sz w:val="22"/>
          <w:szCs w:val="22"/>
        </w:rPr>
        <w:t>Il Consiglio direttivo è presieduto dal Presidente o in caso di sua assenza dal Vice-Presidente ed in assenza di entrambi dal membro più anziano di età.</w:t>
      </w:r>
    </w:p>
    <w:p w14:paraId="01FFC00A" w14:textId="77777777" w:rsidR="009D7454" w:rsidRDefault="00852140">
      <w:pPr>
        <w:pStyle w:val="western"/>
        <w:spacing w:before="280" w:line="360" w:lineRule="auto"/>
      </w:pPr>
      <w:r>
        <w:rPr>
          <w:rFonts w:ascii="Georgia" w:hAnsi="Georgia"/>
          <w:sz w:val="22"/>
          <w:szCs w:val="22"/>
        </w:rPr>
        <w:t xml:space="preserve">Il Consiglio direttivo   è convocato con comunicazione scritta da spedirsi anche per e-mail, ______ giorni prima della riunione. In difetto di tale formalità, il Consiglio è comunque validamente costituito se risultano presenti tutti i consiglieri. </w:t>
      </w:r>
    </w:p>
    <w:p w14:paraId="01FFC00B" w14:textId="77777777" w:rsidR="009D7454" w:rsidRDefault="00852140">
      <w:pPr>
        <w:pStyle w:val="western"/>
        <w:spacing w:before="280" w:line="360" w:lineRule="auto"/>
      </w:pPr>
      <w:r>
        <w:rPr>
          <w:rFonts w:ascii="Georgia" w:hAnsi="Georgia"/>
          <w:sz w:val="22"/>
          <w:szCs w:val="22"/>
        </w:rPr>
        <w:lastRenderedPageBreak/>
        <w:t xml:space="preserve">Di regola è convocato ogni ___________ mesi e ogni qualvolta il Presidente o in sua vece il Vice-presidente, lo ritenga opportuno, o quando almeno i due terzi dei componenti ne facciano richiesta. </w:t>
      </w:r>
    </w:p>
    <w:p w14:paraId="01FFC00C" w14:textId="77777777" w:rsidR="009D7454" w:rsidRDefault="00852140">
      <w:pPr>
        <w:pStyle w:val="western"/>
        <w:spacing w:before="280" w:line="360" w:lineRule="auto"/>
      </w:pPr>
      <w:r>
        <w:rPr>
          <w:rFonts w:ascii="Georgia" w:hAnsi="Georgia"/>
          <w:sz w:val="22"/>
          <w:szCs w:val="22"/>
        </w:rPr>
        <w:t>Assume le proprie deliberazioni con la presenza della maggioranza dei suoi membri ed il voto favorevole della maggioranza degli intervenuti</w:t>
      </w:r>
      <w:r>
        <w:rPr>
          <w:rFonts w:ascii="Georgia" w:hAnsi="Georgia"/>
          <w:b/>
          <w:bCs/>
          <w:sz w:val="22"/>
          <w:szCs w:val="22"/>
        </w:rPr>
        <w:t>.</w:t>
      </w:r>
    </w:p>
    <w:p w14:paraId="01FFC00D" w14:textId="77777777" w:rsidR="009D7454" w:rsidRDefault="00852140">
      <w:pPr>
        <w:pStyle w:val="western"/>
        <w:spacing w:before="280" w:line="360" w:lineRule="auto"/>
      </w:pPr>
      <w:r>
        <w:rPr>
          <w:rFonts w:ascii="Georgia" w:hAnsi="Georgia"/>
          <w:sz w:val="22"/>
          <w:szCs w:val="22"/>
        </w:rPr>
        <w:t>Nel caso in cui sia composto da solo tre componenti, esso è validamente costituito e delibera quando sono presenti tutti.</w:t>
      </w:r>
    </w:p>
    <w:p w14:paraId="01FFC00E" w14:textId="77777777" w:rsidR="009D7454" w:rsidRDefault="00852140">
      <w:pPr>
        <w:pStyle w:val="western"/>
        <w:spacing w:before="280" w:line="360" w:lineRule="auto"/>
      </w:pPr>
      <w:r>
        <w:rPr>
          <w:rFonts w:ascii="Georgia" w:hAnsi="Georgia"/>
          <w:sz w:val="22"/>
          <w:szCs w:val="22"/>
        </w:rPr>
        <w:t>I verbali di ogni adunanza del Consiglio direttivo, redatti in forma scritta a cura del Segretario e sottoscritti dallo stesso e da chi ha presieduto l’adunanza, vengono conservati agli atti</w:t>
      </w:r>
      <w:r>
        <w:rPr>
          <w:rFonts w:ascii="Georgia" w:hAnsi="Georgia"/>
          <w:b/>
          <w:bCs/>
          <w:sz w:val="22"/>
          <w:szCs w:val="22"/>
        </w:rPr>
        <w:t>.</w:t>
      </w:r>
      <w:bookmarkStart w:id="6" w:name="_Hlk482098514"/>
      <w:bookmarkEnd w:id="6"/>
    </w:p>
    <w:p w14:paraId="01FFC00F" w14:textId="77777777" w:rsidR="009D7454" w:rsidRDefault="009D7454">
      <w:pPr>
        <w:pStyle w:val="Intestazione"/>
        <w:tabs>
          <w:tab w:val="clear" w:pos="4819"/>
          <w:tab w:val="clear" w:pos="9638"/>
        </w:tabs>
        <w:rPr>
          <w:rFonts w:ascii="Georgia" w:hAnsi="Georgia" w:cs="Tahoma"/>
          <w:lang w:val="x-none"/>
        </w:rPr>
      </w:pPr>
    </w:p>
    <w:p w14:paraId="01FFC010" w14:textId="77777777" w:rsidR="009D7454" w:rsidRDefault="00852140">
      <w:pPr>
        <w:pStyle w:val="Titolo2"/>
        <w:spacing w:line="360" w:lineRule="auto"/>
      </w:pPr>
      <w:r>
        <w:t>Art. 11 – Il Presidente</w:t>
      </w:r>
    </w:p>
    <w:p w14:paraId="01FFC011" w14:textId="77777777" w:rsidR="009D7454" w:rsidRDefault="00852140">
      <w:pPr>
        <w:pStyle w:val="western"/>
        <w:spacing w:before="280" w:line="360" w:lineRule="auto"/>
      </w:pPr>
      <w:r>
        <w:rPr>
          <w:rFonts w:ascii="Georgia" w:hAnsi="Georgia"/>
          <w:sz w:val="22"/>
          <w:szCs w:val="22"/>
        </w:rPr>
        <w:t>Il Presidente, nominato dal Consiglio direttivo, ha il compito di presiedere lo stesso nonché l’Assemblea dei soci, stabilisce l’ordine del giorno delle riunioni del Consiglio direttivo, le presiede e coordina l’attività dell’Associazione con criteri di iniziativa per tutte le questioni non eccedenti l’ordinaria amministrazione.</w:t>
      </w:r>
    </w:p>
    <w:p w14:paraId="01FFC012" w14:textId="77777777" w:rsidR="009D7454" w:rsidRDefault="00852140">
      <w:pPr>
        <w:pStyle w:val="western"/>
        <w:spacing w:before="280" w:line="360" w:lineRule="auto"/>
      </w:pPr>
      <w:r>
        <w:rPr>
          <w:rFonts w:ascii="Georgia" w:hAnsi="Georgia"/>
          <w:sz w:val="22"/>
          <w:szCs w:val="22"/>
        </w:rPr>
        <w:t>Al Presidente è attribuita la rappresentanza legale dell’Associazione di fronte ai terzi ed in giudizio</w:t>
      </w:r>
      <w:r>
        <w:rPr>
          <w:rFonts w:ascii="Georgia" w:hAnsi="Georgia"/>
          <w:b/>
          <w:bCs/>
          <w:sz w:val="22"/>
          <w:szCs w:val="22"/>
        </w:rPr>
        <w:t>.</w:t>
      </w:r>
    </w:p>
    <w:p w14:paraId="01FFC013" w14:textId="77777777" w:rsidR="009D7454" w:rsidRDefault="00852140">
      <w:pPr>
        <w:pStyle w:val="western"/>
        <w:spacing w:before="280" w:line="360" w:lineRule="auto"/>
      </w:pPr>
      <w:r>
        <w:rPr>
          <w:rFonts w:ascii="Georgia" w:hAnsi="Georgia"/>
          <w:sz w:val="22"/>
          <w:szCs w:val="22"/>
        </w:rPr>
        <w:t>In caso di sua assenza o impedimento le sue funzioni spettano al Vice-Presidente, anch'esso nominato dall’organo di amministrazione. In caso di accertato definitivo impedimento o di dimissioni, spetta al Vice Presidente convocare entro 30 giorni il Consiglio direttivo per l’elezione del nuovo Presidente.</w:t>
      </w:r>
    </w:p>
    <w:p w14:paraId="01FFC014" w14:textId="77777777" w:rsidR="009D7454" w:rsidRDefault="00852140">
      <w:pPr>
        <w:pStyle w:val="western"/>
        <w:spacing w:before="280" w:line="360" w:lineRule="auto"/>
      </w:pPr>
      <w:r>
        <w:rPr>
          <w:rFonts w:ascii="Georgia" w:hAnsi="Georgia"/>
          <w:sz w:val="22"/>
          <w:szCs w:val="22"/>
        </w:rPr>
        <w:t>Il Presidente cura l’esecuzione delle deliberazioni del Consiglio direttivo e, in casi eccezionali di necessità ed urgenza, ne assume i poteri. In tal caso egli deve contestualmente convocare il Consiglio direttivo per la ratifica del suo operato.</w:t>
      </w:r>
    </w:p>
    <w:p w14:paraId="01FFC015" w14:textId="77777777" w:rsidR="009D7454" w:rsidRDefault="00852140">
      <w:pPr>
        <w:pStyle w:val="NormaleWeb"/>
        <w:keepNext/>
        <w:spacing w:before="280" w:beforeAutospacing="0" w:after="0" w:line="360" w:lineRule="auto"/>
        <w:jc w:val="center"/>
      </w:pPr>
      <w:r>
        <w:rPr>
          <w:rFonts w:ascii="Georgia" w:hAnsi="Georgia"/>
          <w:b/>
          <w:bCs/>
          <w:i/>
          <w:iCs/>
          <w:sz w:val="22"/>
          <w:szCs w:val="22"/>
          <w:u w:val="single"/>
        </w:rPr>
        <w:t xml:space="preserve">Art. 12 - Il Collegio dei Revisori dei Conti </w:t>
      </w:r>
    </w:p>
    <w:p w14:paraId="01FFC016" w14:textId="77777777" w:rsidR="009D7454" w:rsidRDefault="00852140">
      <w:pPr>
        <w:pStyle w:val="western"/>
        <w:spacing w:before="280" w:line="360" w:lineRule="auto"/>
      </w:pPr>
      <w:r>
        <w:rPr>
          <w:rFonts w:ascii="Georgia" w:hAnsi="Georgia"/>
          <w:sz w:val="22"/>
          <w:szCs w:val="22"/>
        </w:rPr>
        <w:t xml:space="preserve">Il Collegio dei Revisori dei conti, se nominato, ha funzioni di controllo amministrativo, è composto da </w:t>
      </w:r>
      <w:r>
        <w:rPr>
          <w:rFonts w:ascii="Georgia" w:hAnsi="Georgia"/>
          <w:sz w:val="22"/>
          <w:szCs w:val="22"/>
          <w:u w:val="single"/>
        </w:rPr>
        <w:tab/>
      </w:r>
      <w:r>
        <w:rPr>
          <w:rFonts w:ascii="Georgia" w:hAnsi="Georgia"/>
          <w:sz w:val="22"/>
          <w:szCs w:val="22"/>
          <w:u w:val="single"/>
        </w:rPr>
        <w:tab/>
        <w:t xml:space="preserve"> </w:t>
      </w:r>
      <w:r>
        <w:rPr>
          <w:rFonts w:ascii="Georgia" w:hAnsi="Georgia"/>
          <w:sz w:val="22"/>
          <w:szCs w:val="22"/>
        </w:rPr>
        <w:t xml:space="preserve">  membri ed è eletto dall’Assemblea anche fra i non associati. Il Collegio dei Revisori dei Conti resta in carica per la durata del Consiglio Direttivo ed è rieleggibile. Esso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14:paraId="01FFC017" w14:textId="77777777" w:rsidR="009D7454" w:rsidRDefault="00852140">
      <w:pPr>
        <w:pStyle w:val="western"/>
        <w:spacing w:before="280" w:line="360" w:lineRule="auto"/>
        <w:jc w:val="center"/>
      </w:pPr>
      <w:r>
        <w:rPr>
          <w:rFonts w:ascii="Georgia" w:hAnsi="Georgia"/>
          <w:b/>
          <w:bCs/>
          <w:i/>
          <w:iCs/>
          <w:sz w:val="22"/>
          <w:szCs w:val="22"/>
          <w:u w:val="single"/>
        </w:rPr>
        <w:t xml:space="preserve">Art. 13 - Organo di Controllo </w:t>
      </w:r>
    </w:p>
    <w:p w14:paraId="01FFC018" w14:textId="77777777" w:rsidR="009D7454" w:rsidRDefault="00852140">
      <w:pPr>
        <w:pStyle w:val="western"/>
        <w:spacing w:before="280" w:line="360" w:lineRule="auto"/>
      </w:pPr>
      <w:r>
        <w:rPr>
          <w:rFonts w:ascii="Georgia" w:hAnsi="Georgia"/>
          <w:sz w:val="22"/>
          <w:szCs w:val="22"/>
        </w:rPr>
        <w:t xml:space="preserve">È nominato nei casi previsti dal D.Lgs 117/2017. </w:t>
      </w:r>
    </w:p>
    <w:p w14:paraId="01FFC019" w14:textId="77777777" w:rsidR="009D7454" w:rsidRDefault="00852140">
      <w:pPr>
        <w:pStyle w:val="western"/>
        <w:spacing w:before="280" w:line="360" w:lineRule="auto"/>
      </w:pPr>
      <w:r>
        <w:rPr>
          <w:rFonts w:ascii="Georgia" w:hAnsi="Georgia"/>
          <w:sz w:val="22"/>
          <w:szCs w:val="22"/>
        </w:rPr>
        <w:t>L’Organo di Controllo, se nominato:</w:t>
      </w:r>
    </w:p>
    <w:p w14:paraId="01FFC01A" w14:textId="77777777" w:rsidR="009D7454" w:rsidRDefault="00852140">
      <w:pPr>
        <w:pStyle w:val="western"/>
        <w:numPr>
          <w:ilvl w:val="0"/>
          <w:numId w:val="11"/>
        </w:numPr>
        <w:spacing w:before="280" w:line="360" w:lineRule="auto"/>
      </w:pPr>
      <w:r>
        <w:rPr>
          <w:rFonts w:ascii="Georgia" w:hAnsi="Georgia"/>
          <w:sz w:val="22"/>
          <w:szCs w:val="22"/>
        </w:rPr>
        <w:lastRenderedPageBreak/>
        <w:t>Vigila sull'osservanza della legge, dello statuto e sul rispetto dei principi di corretta amministrazione;</w:t>
      </w:r>
    </w:p>
    <w:p w14:paraId="01FFC01B" w14:textId="77777777" w:rsidR="009D7454" w:rsidRDefault="00852140">
      <w:pPr>
        <w:pStyle w:val="western"/>
        <w:numPr>
          <w:ilvl w:val="0"/>
          <w:numId w:val="11"/>
        </w:numPr>
        <w:spacing w:before="280" w:line="360" w:lineRule="auto"/>
      </w:pPr>
      <w:r>
        <w:rPr>
          <w:rFonts w:ascii="Georgia" w:hAnsi="Georgia"/>
          <w:sz w:val="22"/>
          <w:szCs w:val="22"/>
        </w:rPr>
        <w:t>Vigila sull'adeguatezza dell'assetto organizzativo, amministrativo e contabile e sul suo concreto funzionamento;</w:t>
      </w:r>
    </w:p>
    <w:p w14:paraId="0065E60D" w14:textId="76CE80CC" w:rsidR="00852140" w:rsidRPr="00852140" w:rsidRDefault="00852140" w:rsidP="00852140">
      <w:pPr>
        <w:pStyle w:val="Default"/>
        <w:numPr>
          <w:ilvl w:val="0"/>
          <w:numId w:val="11"/>
        </w:numPr>
        <w:spacing w:after="120" w:line="360" w:lineRule="auto"/>
        <w:jc w:val="both"/>
        <w:rPr>
          <w:rFonts w:ascii="Georgia" w:hAnsi="Georgia"/>
          <w:sz w:val="22"/>
          <w:szCs w:val="22"/>
        </w:rPr>
      </w:pPr>
      <w:r w:rsidRPr="0092256C">
        <w:rPr>
          <w:rFonts w:ascii="Georgia" w:hAnsi="Georgia"/>
          <w:sz w:val="22"/>
          <w:szCs w:val="22"/>
        </w:rPr>
        <w:t>Può inoltre esercitare, al superamento dei limiti di cui all’art.31 comma, la revisione legale dei conti ed in tal caso deve essere costituito da revisori legali iscritti nell’apposito registro;</w:t>
      </w:r>
    </w:p>
    <w:p w14:paraId="01FFC01D" w14:textId="569DD7A0" w:rsidR="009D7454" w:rsidRDefault="00852140">
      <w:pPr>
        <w:pStyle w:val="western"/>
        <w:numPr>
          <w:ilvl w:val="0"/>
          <w:numId w:val="11"/>
        </w:numPr>
        <w:spacing w:before="280" w:line="360" w:lineRule="auto"/>
      </w:pPr>
      <w:r>
        <w:rPr>
          <w:rFonts w:ascii="Georgia" w:hAnsi="Georgia"/>
          <w:sz w:val="22"/>
          <w:szCs w:val="22"/>
        </w:rPr>
        <w:t>E</w:t>
      </w:r>
      <w:r>
        <w:rPr>
          <w:rFonts w:ascii="Georgia" w:hAnsi="Georgia"/>
          <w:sz w:val="22"/>
          <w:szCs w:val="22"/>
        </w:rPr>
        <w:t>sercita compiti di monitoraggio dell'osservanza delle finalità civiche, solidaristiche e di utilità sociale;</w:t>
      </w:r>
    </w:p>
    <w:p w14:paraId="01FFC01E" w14:textId="77777777" w:rsidR="009D7454" w:rsidRDefault="00852140">
      <w:pPr>
        <w:pStyle w:val="western"/>
        <w:numPr>
          <w:ilvl w:val="0"/>
          <w:numId w:val="11"/>
        </w:numPr>
        <w:spacing w:before="280" w:line="360" w:lineRule="auto"/>
      </w:pPr>
      <w:r>
        <w:rPr>
          <w:rFonts w:ascii="Georgia" w:hAnsi="Georgia"/>
          <w:sz w:val="22"/>
          <w:szCs w:val="22"/>
        </w:rPr>
        <w:t>Attesta che il bilancio sociale sia stato redatto in conformità alle norme di legge. Il bilancio sociale dà atto degli esiti del monitoraggio svolto.</w:t>
      </w:r>
    </w:p>
    <w:p w14:paraId="01FFC01F" w14:textId="77777777" w:rsidR="009D7454" w:rsidRDefault="00852140">
      <w:pPr>
        <w:pStyle w:val="NormaleWeb"/>
        <w:spacing w:before="280" w:beforeAutospacing="0" w:after="0" w:line="360" w:lineRule="auto"/>
      </w:pPr>
      <w:r>
        <w:rPr>
          <w:rFonts w:ascii="Georgia" w:hAnsi="Georgia"/>
          <w:color w:val="00000A"/>
          <w:sz w:val="22"/>
          <w:szCs w:val="22"/>
        </w:rPr>
        <w:t>I componenti dell'Organo di Controllo possono in qualsiasi momento procedere ad atti di ispezione e di controllo e, a tal fine, può chiedere agli amministratori notizie sull'andamento delle operazioni sociali o su determinati affari.</w:t>
      </w:r>
      <w:bookmarkStart w:id="7" w:name="_Hlk482099550"/>
      <w:bookmarkEnd w:id="7"/>
    </w:p>
    <w:p w14:paraId="01FFC020" w14:textId="77777777" w:rsidR="009D7454" w:rsidRDefault="00852140">
      <w:pPr>
        <w:pStyle w:val="NormaleWeb"/>
        <w:keepNext/>
        <w:spacing w:before="280" w:beforeAutospacing="0" w:after="0" w:line="360" w:lineRule="auto"/>
        <w:jc w:val="center"/>
      </w:pPr>
      <w:r>
        <w:rPr>
          <w:rFonts w:ascii="Georgia" w:hAnsi="Georgia"/>
          <w:b/>
          <w:bCs/>
          <w:i/>
          <w:iCs/>
          <w:sz w:val="22"/>
          <w:szCs w:val="22"/>
          <w:u w:val="single"/>
        </w:rPr>
        <w:t>Art. 14 - Scioglimento</w:t>
      </w:r>
    </w:p>
    <w:p w14:paraId="01FFC021" w14:textId="77777777" w:rsidR="009D7454" w:rsidRDefault="00852140">
      <w:pPr>
        <w:pStyle w:val="western"/>
        <w:spacing w:before="280" w:line="360" w:lineRule="auto"/>
      </w:pPr>
      <w:r>
        <w:rPr>
          <w:rFonts w:ascii="Georgia" w:hAnsi="Georgia"/>
          <w:sz w:val="22"/>
          <w:szCs w:val="22"/>
        </w:rPr>
        <w:t>Lo scioglimento dell’Associazione deve essere deliberato dall’Assemblea straordinaria con il voto favorevole di almeno tre quarti degli associati aventi diritto di voto. In caso di scioglimento dell’Associazione, il patrimonio residuo è devoluto, previo parere positivo e obbligatorio dell’Ufficio Regionale del Registro Unico Nazionale del Terzo Settore,  e salva destinazione imposta dalla legge, ad altri Enti del terzo settore, secondo quanto previsto dal D.Lgs 117/2017.</w:t>
      </w:r>
    </w:p>
    <w:p w14:paraId="01FFC022" w14:textId="77777777" w:rsidR="009D7454" w:rsidRDefault="00852140">
      <w:pPr>
        <w:pStyle w:val="NormaleWeb"/>
        <w:keepNext/>
        <w:spacing w:before="280" w:beforeAutospacing="0" w:after="0" w:line="360" w:lineRule="auto"/>
        <w:jc w:val="center"/>
      </w:pPr>
      <w:r>
        <w:rPr>
          <w:rFonts w:ascii="Georgia" w:hAnsi="Georgia"/>
          <w:b/>
          <w:bCs/>
          <w:i/>
          <w:iCs/>
          <w:sz w:val="22"/>
          <w:szCs w:val="22"/>
          <w:u w:val="single"/>
        </w:rPr>
        <w:t>Art. 15 - Rinvio</w:t>
      </w:r>
    </w:p>
    <w:p w14:paraId="01FFC023" w14:textId="77777777" w:rsidR="009D7454" w:rsidRDefault="00852140">
      <w:pPr>
        <w:pStyle w:val="western"/>
        <w:spacing w:before="280" w:line="360" w:lineRule="auto"/>
      </w:pPr>
      <w:r>
        <w:rPr>
          <w:rFonts w:ascii="Georgia" w:hAnsi="Georgia"/>
          <w:sz w:val="22"/>
          <w:szCs w:val="22"/>
        </w:rPr>
        <w:t>Per quanto non espressamente riportato in questo statuto si fa riferimento al Codice Civile e ad altre norme di legge vigenti in materia.</w:t>
      </w:r>
    </w:p>
    <w:p w14:paraId="01FFC024" w14:textId="77777777" w:rsidR="009D7454" w:rsidRDefault="009D7454">
      <w:pPr>
        <w:pStyle w:val="western"/>
        <w:spacing w:before="280"/>
        <w:rPr>
          <w:rFonts w:ascii="Georgia" w:hAnsi="Georgia"/>
          <w:sz w:val="22"/>
        </w:rPr>
      </w:pPr>
    </w:p>
    <w:p w14:paraId="01FFC025" w14:textId="77777777" w:rsidR="009D7454" w:rsidRDefault="009D7454">
      <w:pPr>
        <w:pStyle w:val="western"/>
        <w:spacing w:before="280" w:line="360" w:lineRule="auto"/>
      </w:pPr>
    </w:p>
    <w:sectPr w:rsidR="009D7454">
      <w:footerReference w:type="default" r:id="rId7"/>
      <w:pgSz w:w="11906" w:h="16838"/>
      <w:pgMar w:top="851" w:right="851" w:bottom="851"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C02C" w14:textId="77777777" w:rsidR="00852140" w:rsidRDefault="00852140">
      <w:r>
        <w:separator/>
      </w:r>
    </w:p>
  </w:endnote>
  <w:endnote w:type="continuationSeparator" w:id="0">
    <w:p w14:paraId="01FFC02E" w14:textId="77777777" w:rsidR="00852140" w:rsidRDefault="0085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roman"/>
    <w:pitch w:val="variable"/>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1)">
    <w:altName w:val="Times New Roman"/>
    <w:charset w:val="01"/>
    <w:family w:val="roman"/>
    <w:pitch w:val="variable"/>
  </w:font>
  <w:font w:name="Georgia;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C026" w14:textId="77777777" w:rsidR="009D7454" w:rsidRDefault="00852140">
    <w:pPr>
      <w:pStyle w:val="Pidipagina"/>
      <w:jc w:val="right"/>
    </w:pPr>
    <w:r>
      <w:fldChar w:fldCharType="begin"/>
    </w:r>
    <w:r>
      <w:instrText>PAGE</w:instrText>
    </w:r>
    <w:r>
      <w:fldChar w:fldCharType="separate"/>
    </w:r>
    <w:r>
      <w:t>11</w:t>
    </w:r>
    <w:r>
      <w:fldChar w:fldCharType="end"/>
    </w:r>
  </w:p>
  <w:p w14:paraId="01FFC027" w14:textId="77777777" w:rsidR="009D7454" w:rsidRDefault="009D745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FC028" w14:textId="77777777" w:rsidR="00852140" w:rsidRDefault="00852140">
      <w:r>
        <w:separator/>
      </w:r>
    </w:p>
  </w:footnote>
  <w:footnote w:type="continuationSeparator" w:id="0">
    <w:p w14:paraId="01FFC02A" w14:textId="77777777" w:rsidR="00852140" w:rsidRDefault="0085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7A2A"/>
    <w:multiLevelType w:val="multilevel"/>
    <w:tmpl w:val="CFA2F6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6267554"/>
    <w:multiLevelType w:val="multilevel"/>
    <w:tmpl w:val="C0980E8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2F5683"/>
    <w:multiLevelType w:val="multilevel"/>
    <w:tmpl w:val="47C82F62"/>
    <w:lvl w:ilvl="0">
      <w:start w:val="1"/>
      <w:numFmt w:val="bullet"/>
      <w:lvlText w:val=""/>
      <w:lvlJc w:val="left"/>
      <w:pPr>
        <w:tabs>
          <w:tab w:val="num" w:pos="720"/>
        </w:tabs>
        <w:ind w:left="720" w:hanging="360"/>
      </w:pPr>
      <w:rPr>
        <w:rFonts w:ascii="Symbol" w:hAnsi="Symbol" w:cs="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579599C"/>
    <w:multiLevelType w:val="multilevel"/>
    <w:tmpl w:val="E8FE19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A23393A"/>
    <w:multiLevelType w:val="multilevel"/>
    <w:tmpl w:val="510250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3817159F"/>
    <w:multiLevelType w:val="multilevel"/>
    <w:tmpl w:val="69E60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8401BDC"/>
    <w:multiLevelType w:val="multilevel"/>
    <w:tmpl w:val="0BBCAF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1341A5A"/>
    <w:multiLevelType w:val="multilevel"/>
    <w:tmpl w:val="514E93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5796E08"/>
    <w:multiLevelType w:val="multilevel"/>
    <w:tmpl w:val="CEF054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B617AE6"/>
    <w:multiLevelType w:val="multilevel"/>
    <w:tmpl w:val="31EEC50E"/>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54BE3C61"/>
    <w:multiLevelType w:val="multilevel"/>
    <w:tmpl w:val="23EC8056"/>
    <w:lvl w:ilvl="0">
      <w:start w:val="1"/>
      <w:numFmt w:val="decimal"/>
      <w:lvlText w:val="%1."/>
      <w:lvlJc w:val="left"/>
      <w:pPr>
        <w:ind w:left="1080" w:hanging="360"/>
      </w:pPr>
      <w:rPr>
        <w:rFonts w:ascii="Georgia" w:hAnsi="Georgia"/>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7A25CD"/>
    <w:multiLevelType w:val="multilevel"/>
    <w:tmpl w:val="C09A78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34517B3"/>
    <w:multiLevelType w:val="multilevel"/>
    <w:tmpl w:val="C24213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7C2865A4"/>
    <w:multiLevelType w:val="multilevel"/>
    <w:tmpl w:val="050ABC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350763646">
    <w:abstractNumId w:val="9"/>
  </w:num>
  <w:num w:numId="2" w16cid:durableId="535435136">
    <w:abstractNumId w:val="10"/>
  </w:num>
  <w:num w:numId="3" w16cid:durableId="1156801583">
    <w:abstractNumId w:val="12"/>
  </w:num>
  <w:num w:numId="4" w16cid:durableId="1626960720">
    <w:abstractNumId w:val="4"/>
  </w:num>
  <w:num w:numId="5" w16cid:durableId="1310793527">
    <w:abstractNumId w:val="0"/>
  </w:num>
  <w:num w:numId="6" w16cid:durableId="309481355">
    <w:abstractNumId w:val="13"/>
  </w:num>
  <w:num w:numId="7" w16cid:durableId="2078277972">
    <w:abstractNumId w:val="7"/>
  </w:num>
  <w:num w:numId="8" w16cid:durableId="2144812337">
    <w:abstractNumId w:val="8"/>
  </w:num>
  <w:num w:numId="9" w16cid:durableId="841973249">
    <w:abstractNumId w:val="3"/>
  </w:num>
  <w:num w:numId="10" w16cid:durableId="1813251737">
    <w:abstractNumId w:val="6"/>
  </w:num>
  <w:num w:numId="11" w16cid:durableId="1714888385">
    <w:abstractNumId w:val="5"/>
  </w:num>
  <w:num w:numId="12" w16cid:durableId="287706253">
    <w:abstractNumId w:val="1"/>
  </w:num>
  <w:num w:numId="13" w16cid:durableId="1789467331">
    <w:abstractNumId w:val="11"/>
  </w:num>
  <w:num w:numId="14" w16cid:durableId="141867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54"/>
    <w:rsid w:val="0061712E"/>
    <w:rsid w:val="00852140"/>
    <w:rsid w:val="00992EF8"/>
    <w:rsid w:val="009D745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BF7C"/>
  <w15:docId w15:val="{1D99B36E-A8C8-4DF8-8A22-0BD5C47F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sz w:val="22"/>
      <w:szCs w:val="22"/>
      <w:lang w:eastAsia="en-US"/>
    </w:rPr>
  </w:style>
  <w:style w:type="paragraph" w:styleId="Titolo1">
    <w:name w:val="heading 1"/>
    <w:basedOn w:val="Normale"/>
    <w:qFormat/>
    <w:pPr>
      <w:keepNext/>
      <w:spacing w:before="240" w:after="60"/>
      <w:outlineLvl w:val="0"/>
    </w:pPr>
    <w:rPr>
      <w:rFonts w:ascii="Cambria" w:eastAsia="Times New Roman" w:hAnsi="Cambria"/>
      <w:b/>
      <w:bCs/>
      <w:kern w:val="2"/>
      <w:sz w:val="32"/>
      <w:szCs w:val="32"/>
      <w:lang w:val="x-none"/>
    </w:rPr>
  </w:style>
  <w:style w:type="paragraph" w:styleId="Titolo2">
    <w:name w:val="heading 2"/>
    <w:basedOn w:val="Normale"/>
    <w:qFormat/>
    <w:pPr>
      <w:keepNext/>
      <w:spacing w:line="280" w:lineRule="exact"/>
      <w:jc w:val="center"/>
      <w:outlineLvl w:val="1"/>
    </w:pPr>
    <w:rPr>
      <w:rFonts w:ascii="Georgia" w:hAnsi="Georgia" w:cs="Tahoma"/>
      <w:b/>
      <w:i/>
      <w:u w:val="single"/>
    </w:rPr>
  </w:style>
  <w:style w:type="paragraph" w:styleId="Titolo6">
    <w:name w:val="heading 6"/>
    <w:basedOn w:val="Normale"/>
    <w:qFormat/>
    <w:pPr>
      <w:keepNext/>
      <w:jc w:val="center"/>
      <w:outlineLvl w:val="5"/>
    </w:pPr>
    <w:rPr>
      <w:rFonts w:ascii="Times New Roman" w:eastAsia="Times New Roman" w:hAnsi="Times New Roman"/>
      <w:sz w:val="24"/>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semiHidden/>
    <w:qFormat/>
    <w:rPr>
      <w:rFonts w:ascii="Tahoma" w:hAnsi="Tahoma" w:cs="Tahoma"/>
      <w:sz w:val="16"/>
      <w:szCs w:val="16"/>
    </w:rPr>
  </w:style>
  <w:style w:type="character" w:customStyle="1" w:styleId="Titolo6Carattere">
    <w:name w:val="Titolo 6 Carattere"/>
    <w:qFormat/>
    <w:rPr>
      <w:rFonts w:ascii="Times New Roman" w:eastAsia="Times New Roman" w:hAnsi="Times New Roman"/>
      <w:sz w:val="24"/>
    </w:rPr>
  </w:style>
  <w:style w:type="character" w:customStyle="1" w:styleId="CorpotestoCarattere">
    <w:name w:val="Corpo testo Carattere"/>
    <w:qFormat/>
    <w:rPr>
      <w:rFonts w:ascii="Times New Roman" w:eastAsia="Times New Roman" w:hAnsi="Times New Roman"/>
      <w:sz w:val="24"/>
    </w:rPr>
  </w:style>
  <w:style w:type="character" w:customStyle="1" w:styleId="lblbold1">
    <w:name w:val="lblbold1"/>
    <w:qFormat/>
    <w:rPr>
      <w:b/>
      <w:bCs/>
    </w:rPr>
  </w:style>
  <w:style w:type="character" w:customStyle="1" w:styleId="apple-converted-space">
    <w:name w:val="apple-converted-space"/>
    <w:basedOn w:val="Carpredefinitoparagrafo"/>
    <w:qFormat/>
  </w:style>
  <w:style w:type="character" w:customStyle="1" w:styleId="CollegamentoInternet">
    <w:name w:val="Collegamento Internet"/>
    <w:semiHidden/>
    <w:rPr>
      <w:color w:val="0000FF"/>
      <w:u w:val="single"/>
    </w:rPr>
  </w:style>
  <w:style w:type="character" w:styleId="Enfasigrassetto">
    <w:name w:val="Strong"/>
    <w:qFormat/>
    <w:rPr>
      <w:b/>
      <w:bCs/>
    </w:rPr>
  </w:style>
  <w:style w:type="character" w:customStyle="1" w:styleId="Titolo1Carattere">
    <w:name w:val="Titolo 1 Carattere"/>
    <w:qFormat/>
    <w:rPr>
      <w:rFonts w:ascii="Cambria" w:eastAsia="Times New Roman" w:hAnsi="Cambria" w:cs="Times New Roman"/>
      <w:b/>
      <w:bCs/>
      <w:kern w:val="2"/>
      <w:sz w:val="32"/>
      <w:szCs w:val="32"/>
      <w:lang w:eastAsia="en-US"/>
    </w:rPr>
  </w:style>
  <w:style w:type="character" w:customStyle="1" w:styleId="Corpodeltesto2Carattere">
    <w:name w:val="Corpo del testo 2 Carattere"/>
    <w:qFormat/>
    <w:rPr>
      <w:sz w:val="22"/>
      <w:szCs w:val="22"/>
      <w:lang w:eastAsia="en-US"/>
    </w:rPr>
  </w:style>
  <w:style w:type="character" w:customStyle="1" w:styleId="TestonotaapidipaginaCarattere">
    <w:name w:val="Testo nota a piè di pagina Carattere"/>
    <w:semiHidden/>
    <w:qFormat/>
    <w:rPr>
      <w:rFonts w:ascii="Times New Roman" w:eastAsia="Times New Roman" w:hAnsi="Times New Roman"/>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Corpodeltesto3Carattere">
    <w:name w:val="Corpo del testo 3 Carattere"/>
    <w:qFormat/>
    <w:rPr>
      <w:rFonts w:ascii="Times New Roman" w:eastAsia="Times New Roman" w:hAnsi="Times New Roman"/>
      <w:sz w:val="16"/>
      <w:szCs w:val="16"/>
      <w:lang w:val="x-none" w:eastAsia="x-none"/>
    </w:rPr>
  </w:style>
  <w:style w:type="character" w:customStyle="1" w:styleId="Enfasi">
    <w:name w:val="Enfasi"/>
    <w:qFormat/>
    <w:rPr>
      <w:i/>
      <w:iCs/>
    </w:rPr>
  </w:style>
  <w:style w:type="character" w:styleId="Rimandocommento">
    <w:name w:val="annotation reference"/>
    <w:semiHidden/>
    <w:unhideWhenUsed/>
    <w:qFormat/>
    <w:rPr>
      <w:sz w:val="18"/>
      <w:szCs w:val="18"/>
    </w:rPr>
  </w:style>
  <w:style w:type="character" w:customStyle="1" w:styleId="TestocommentoCarattere">
    <w:name w:val="Testo commento Carattere"/>
    <w:qFormat/>
    <w:rPr>
      <w:sz w:val="24"/>
      <w:szCs w:val="24"/>
      <w:lang w:eastAsia="en-US"/>
    </w:rPr>
  </w:style>
  <w:style w:type="character" w:customStyle="1" w:styleId="SoggettocommentoCarattere">
    <w:name w:val="Soggetto commento Carattere"/>
    <w:semiHidden/>
    <w:qFormat/>
    <w:rPr>
      <w:b/>
      <w:bCs/>
      <w:sz w:val="24"/>
      <w:szCs w:val="24"/>
      <w:lang w:eastAsia="en-US"/>
    </w:rPr>
  </w:style>
  <w:style w:type="character" w:customStyle="1" w:styleId="Carpredefinitoparagrafo1">
    <w:name w:val="Car. predefinito paragrafo1"/>
    <w:qFormat/>
  </w:style>
  <w:style w:type="character" w:customStyle="1" w:styleId="Rimandonotaapidipagina2">
    <w:name w:val="Rimando nota a piè di pagina2"/>
    <w:qFormat/>
    <w:rPr>
      <w:sz w:val="16"/>
    </w:rPr>
  </w:style>
  <w:style w:type="character" w:styleId="Collegamentovisitato">
    <w:name w:val="FollowedHyperlink"/>
    <w:basedOn w:val="Carpredefinitoparagrafo"/>
    <w:semiHidden/>
    <w:qFormat/>
    <w:rPr>
      <w:color w:val="800080"/>
      <w:u w:val="single"/>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semiHidden/>
    <w:rPr>
      <w:rFonts w:ascii="Times New Roman" w:eastAsia="Times New Roman" w:hAnsi="Times New Roman"/>
      <w:sz w:val="24"/>
      <w:szCs w:val="20"/>
      <w:lang w:val="x-none" w:eastAsia="x-none"/>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Intestazioneepidipagina">
    <w:name w:val="Intestazione e piè di pagina"/>
    <w:basedOn w:val="Normale"/>
    <w:qFormat/>
  </w:style>
  <w:style w:type="paragraph" w:styleId="Intestazione">
    <w:name w:val="header"/>
    <w:basedOn w:val="Normale"/>
    <w:semiHidden/>
    <w:unhideWhenUsed/>
    <w:pPr>
      <w:tabs>
        <w:tab w:val="center" w:pos="4819"/>
        <w:tab w:val="right" w:pos="9638"/>
      </w:tabs>
    </w:pPr>
  </w:style>
  <w:style w:type="paragraph" w:styleId="Pidipagina">
    <w:name w:val="footer"/>
    <w:basedOn w:val="Normale"/>
    <w:semiHidden/>
    <w:unhideWhenUsed/>
    <w:pPr>
      <w:tabs>
        <w:tab w:val="center" w:pos="4819"/>
        <w:tab w:val="right" w:pos="9638"/>
      </w:tabs>
    </w:pPr>
  </w:style>
  <w:style w:type="paragraph" w:styleId="Testofumetto">
    <w:name w:val="Balloon Text"/>
    <w:basedOn w:val="Normale"/>
    <w:semiHidden/>
    <w:unhideWhenUsed/>
    <w:qFormat/>
    <w:rPr>
      <w:rFonts w:ascii="Tahoma" w:hAnsi="Tahoma"/>
      <w:sz w:val="16"/>
      <w:szCs w:val="16"/>
      <w:lang w:val="x-none" w:eastAsia="x-none"/>
    </w:rPr>
  </w:style>
  <w:style w:type="paragraph" w:customStyle="1" w:styleId="Default">
    <w:name w:val="Default"/>
    <w:qFormat/>
    <w:rPr>
      <w:rFonts w:cs="Calibri"/>
      <w:color w:val="000000"/>
      <w:sz w:val="24"/>
      <w:szCs w:val="24"/>
      <w:lang w:eastAsia="en-US"/>
    </w:rPr>
  </w:style>
  <w:style w:type="paragraph" w:customStyle="1" w:styleId="Elencoacolori-Colore11">
    <w:name w:val="Elenco a colori - Colore 11"/>
    <w:basedOn w:val="Normale"/>
    <w:qFormat/>
    <w:pPr>
      <w:ind w:left="720"/>
      <w:jc w:val="left"/>
    </w:pPr>
    <w:rPr>
      <w:lang w:eastAsia="it-IT"/>
    </w:rPr>
  </w:style>
  <w:style w:type="paragraph" w:customStyle="1" w:styleId="Modulovuoto">
    <w:name w:val="Modulo vuoto"/>
    <w:qFormat/>
    <w:rPr>
      <w:rFonts w:ascii="Helvetica" w:eastAsia="ヒラギノ角ゴ Pro W3" w:hAnsi="Helvetica"/>
      <w:color w:val="000000"/>
      <w:sz w:val="24"/>
    </w:rPr>
  </w:style>
  <w:style w:type="paragraph" w:styleId="Corpodeltesto2">
    <w:name w:val="Body Text 2"/>
    <w:basedOn w:val="Normale"/>
    <w:semiHidden/>
    <w:unhideWhenUsed/>
    <w:qFormat/>
    <w:pPr>
      <w:spacing w:after="120" w:line="480" w:lineRule="auto"/>
    </w:pPr>
    <w:rPr>
      <w:lang w:val="x-none"/>
    </w:rPr>
  </w:style>
  <w:style w:type="paragraph" w:styleId="Testonotaapidipagina">
    <w:name w:val="footnote text"/>
    <w:basedOn w:val="Normale"/>
    <w:semiHidden/>
    <w:pPr>
      <w:jc w:val="left"/>
    </w:pPr>
    <w:rPr>
      <w:rFonts w:ascii="Times New Roman" w:eastAsia="Times New Roman" w:hAnsi="Times New Roman"/>
      <w:sz w:val="20"/>
      <w:szCs w:val="20"/>
      <w:lang w:val="x-none" w:eastAsia="x-none"/>
    </w:rPr>
  </w:style>
  <w:style w:type="paragraph" w:styleId="Corpodeltesto3">
    <w:name w:val="Body Text 3"/>
    <w:basedOn w:val="Normale"/>
    <w:semiHidden/>
    <w:qFormat/>
    <w:pPr>
      <w:spacing w:after="120"/>
      <w:jc w:val="left"/>
    </w:pPr>
    <w:rPr>
      <w:rFonts w:ascii="Times New Roman" w:eastAsia="Times New Roman" w:hAnsi="Times New Roman"/>
      <w:sz w:val="16"/>
      <w:szCs w:val="16"/>
      <w:lang w:val="x-none" w:eastAsia="x-none"/>
    </w:rPr>
  </w:style>
  <w:style w:type="paragraph" w:styleId="Testocommento">
    <w:name w:val="annotation text"/>
    <w:basedOn w:val="Normale"/>
    <w:semiHidden/>
    <w:unhideWhenUsed/>
    <w:qFormat/>
    <w:rPr>
      <w:sz w:val="24"/>
      <w:szCs w:val="24"/>
      <w:lang w:val="x-none"/>
    </w:rPr>
  </w:style>
  <w:style w:type="paragraph" w:styleId="Soggettocommento">
    <w:name w:val="annotation subject"/>
    <w:basedOn w:val="Testocommento"/>
    <w:semiHidden/>
    <w:unhideWhenUsed/>
    <w:qFormat/>
    <w:rPr>
      <w:b/>
      <w:bCs/>
    </w:rPr>
  </w:style>
  <w:style w:type="paragraph" w:styleId="NormaleWeb">
    <w:name w:val="Normal (Web)"/>
    <w:basedOn w:val="Normale"/>
    <w:semiHidden/>
    <w:qFormat/>
    <w:pPr>
      <w:spacing w:beforeAutospacing="1" w:after="119"/>
      <w:jc w:val="left"/>
    </w:pPr>
    <w:rPr>
      <w:rFonts w:ascii="Arial Unicode MS" w:eastAsia="Arial Unicode MS" w:hAnsi="Arial Unicode MS" w:cs="Arial Unicode MS"/>
      <w:sz w:val="24"/>
      <w:szCs w:val="24"/>
      <w:lang w:eastAsia="it-IT"/>
    </w:rPr>
  </w:style>
  <w:style w:type="paragraph" w:customStyle="1" w:styleId="Normale1">
    <w:name w:val="Normale1"/>
    <w:qFormat/>
    <w:pPr>
      <w:widowControl w:val="0"/>
      <w:suppressAutoHyphens/>
      <w:spacing w:line="100" w:lineRule="atLeast"/>
      <w:textAlignment w:val="baseline"/>
    </w:pPr>
    <w:rPr>
      <w:rFonts w:ascii="Times New Roman" w:eastAsia="SimSun" w:hAnsi="Times New Roman" w:cs="Mangal"/>
      <w:kern w:val="2"/>
      <w:sz w:val="24"/>
      <w:szCs w:val="24"/>
      <w:lang w:eastAsia="hi-IN" w:bidi="hi-IN"/>
    </w:rPr>
  </w:style>
  <w:style w:type="paragraph" w:customStyle="1" w:styleId="Titolo11">
    <w:name w:val="Titolo 11"/>
    <w:basedOn w:val="Normale"/>
    <w:qFormat/>
    <w:pPr>
      <w:keepNext/>
      <w:widowControl w:val="0"/>
      <w:suppressAutoHyphens/>
      <w:spacing w:line="479" w:lineRule="exact"/>
      <w:textAlignment w:val="baseline"/>
    </w:pPr>
    <w:rPr>
      <w:rFonts w:ascii="CG Times (W1)" w:eastAsia="SimSun" w:hAnsi="CG Times (W1)" w:cs="CG Times (W1)"/>
      <w:b/>
      <w:kern w:val="2"/>
      <w:sz w:val="24"/>
      <w:szCs w:val="24"/>
      <w:lang w:eastAsia="hi-IN" w:bidi="hi-IN"/>
    </w:rPr>
  </w:style>
  <w:style w:type="paragraph" w:customStyle="1" w:styleId="western">
    <w:name w:val="western"/>
    <w:basedOn w:val="Normale"/>
    <w:qFormat/>
    <w:pPr>
      <w:spacing w:beforeAutospacing="1"/>
    </w:pPr>
    <w:rPr>
      <w:rFonts w:ascii="Arial Unicode MS" w:eastAsia="Arial Unicode MS"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3284</Words>
  <Characters>18724</Characters>
  <Application>Microsoft Office Word</Application>
  <DocSecurity>0</DocSecurity>
  <Lines>156</Lines>
  <Paragraphs>43</Paragraphs>
  <ScaleCrop>false</ScaleCrop>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STATUTO</dc:title>
  <dc:subject/>
  <dc:creator>mpoggi</dc:creator>
  <dc:description/>
  <cp:lastModifiedBy>Valenti avv. Alberto</cp:lastModifiedBy>
  <cp:revision>3</cp:revision>
  <cp:lastPrinted>2019-01-29T13:26:00Z</cp:lastPrinted>
  <dcterms:created xsi:type="dcterms:W3CDTF">2025-07-18T11:42:00Z</dcterms:created>
  <dcterms:modified xsi:type="dcterms:W3CDTF">2025-07-18T11:44:00Z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